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9308" w14:textId="77777777" w:rsidR="00DE3DF4" w:rsidRPr="002D2D59" w:rsidRDefault="002D2D59" w:rsidP="002D2D59">
      <w:pPr>
        <w:jc w:val="center"/>
        <w:rPr>
          <w:b/>
        </w:rPr>
      </w:pPr>
      <w:r>
        <w:rPr>
          <w:b/>
        </w:rPr>
        <w:t>What is Our M</w:t>
      </w:r>
      <w:r w:rsidRPr="002D2D59">
        <w:rPr>
          <w:b/>
        </w:rPr>
        <w:t>otivation?</w:t>
      </w:r>
    </w:p>
    <w:p w14:paraId="7EE76F8C" w14:textId="77777777" w:rsidR="002D2D59" w:rsidRDefault="002D2D59" w:rsidP="002D2D59">
      <w:pPr>
        <w:jc w:val="center"/>
      </w:pPr>
    </w:p>
    <w:p w14:paraId="0FAF3F4E" w14:textId="77777777" w:rsidR="002D2D59" w:rsidRDefault="002D2D59" w:rsidP="002D2D59">
      <w:r>
        <w:t>My Name: _____________________________________ My Partner’s Name: ________________________</w:t>
      </w:r>
    </w:p>
    <w:p w14:paraId="511C471C" w14:textId="77777777" w:rsidR="002D2D59" w:rsidRDefault="002D2D59" w:rsidP="002D2D59"/>
    <w:tbl>
      <w:tblPr>
        <w:tblStyle w:val="TableGrid"/>
        <w:tblW w:w="0" w:type="auto"/>
        <w:tblLook w:val="04A0" w:firstRow="1" w:lastRow="0" w:firstColumn="1" w:lastColumn="0" w:noHBand="0" w:noVBand="1"/>
      </w:tblPr>
      <w:tblGrid>
        <w:gridCol w:w="4428"/>
        <w:gridCol w:w="4428"/>
      </w:tblGrid>
      <w:tr w:rsidR="002D2D59" w14:paraId="19579A25" w14:textId="77777777" w:rsidTr="002D2D59">
        <w:tc>
          <w:tcPr>
            <w:tcW w:w="4428" w:type="dxa"/>
          </w:tcPr>
          <w:p w14:paraId="44E0EAB8" w14:textId="77777777" w:rsidR="002D2D59" w:rsidRDefault="002D2D59" w:rsidP="002D2D59">
            <w:r>
              <w:t>My motivation for doing school work:</w:t>
            </w:r>
          </w:p>
          <w:p w14:paraId="03995DC1" w14:textId="77777777" w:rsidR="002D2D59" w:rsidRDefault="002D2D59" w:rsidP="002D2D59"/>
          <w:p w14:paraId="2DAE5E7A" w14:textId="77777777" w:rsidR="002D2D59" w:rsidRDefault="002D2D59" w:rsidP="002D2D59"/>
          <w:p w14:paraId="156B2BFD" w14:textId="77777777" w:rsidR="002D2D59" w:rsidRDefault="002D2D59" w:rsidP="002D2D59"/>
          <w:p w14:paraId="4B834F31" w14:textId="77777777" w:rsidR="002D2D59" w:rsidRDefault="002D2D59" w:rsidP="002D2D59"/>
          <w:p w14:paraId="0781F32E" w14:textId="77777777" w:rsidR="002D2D59" w:rsidRDefault="002D2D59" w:rsidP="002D2D59"/>
          <w:p w14:paraId="1F5AE02A" w14:textId="77777777" w:rsidR="002D2D59" w:rsidRDefault="002D2D59" w:rsidP="002D2D59"/>
        </w:tc>
        <w:tc>
          <w:tcPr>
            <w:tcW w:w="4428" w:type="dxa"/>
          </w:tcPr>
          <w:p w14:paraId="7C56646D" w14:textId="77777777" w:rsidR="002D2D59" w:rsidRDefault="002D2D59" w:rsidP="002D2D59">
            <w:r>
              <w:t>My partner’s motivation for doing school work:</w:t>
            </w:r>
          </w:p>
        </w:tc>
      </w:tr>
      <w:tr w:rsidR="002D2D59" w14:paraId="4F94D202" w14:textId="77777777" w:rsidTr="002D2D59">
        <w:tc>
          <w:tcPr>
            <w:tcW w:w="4428" w:type="dxa"/>
          </w:tcPr>
          <w:p w14:paraId="50C12A53" w14:textId="77777777" w:rsidR="002D2D59" w:rsidRDefault="002D2D59" w:rsidP="002D2D59">
            <w:r>
              <w:t>My motivation for getting up and leaving your house on the weekend:</w:t>
            </w:r>
          </w:p>
          <w:p w14:paraId="1D81846D" w14:textId="77777777" w:rsidR="002D2D59" w:rsidRDefault="002D2D59" w:rsidP="002D2D59"/>
          <w:p w14:paraId="0CC20E03" w14:textId="77777777" w:rsidR="002D2D59" w:rsidRDefault="002D2D59" w:rsidP="002D2D59"/>
          <w:p w14:paraId="0BA0365A" w14:textId="77777777" w:rsidR="002D2D59" w:rsidRDefault="002D2D59" w:rsidP="002D2D59"/>
          <w:p w14:paraId="1C51C316" w14:textId="77777777" w:rsidR="002D2D59" w:rsidRDefault="002D2D59" w:rsidP="002D2D59"/>
          <w:p w14:paraId="07B5D2CD" w14:textId="77777777" w:rsidR="002D2D59" w:rsidRDefault="002D2D59" w:rsidP="002D2D59"/>
          <w:p w14:paraId="6564B19A" w14:textId="77777777" w:rsidR="002D2D59" w:rsidRDefault="002D2D59" w:rsidP="002D2D59"/>
        </w:tc>
        <w:tc>
          <w:tcPr>
            <w:tcW w:w="4428" w:type="dxa"/>
          </w:tcPr>
          <w:p w14:paraId="62FE4473" w14:textId="77777777" w:rsidR="002D2D59" w:rsidRDefault="002D2D59" w:rsidP="002D2D59">
            <w:r>
              <w:t>My partner’s motivation for getting up and leaving her house on the weekend:</w:t>
            </w:r>
          </w:p>
        </w:tc>
      </w:tr>
    </w:tbl>
    <w:p w14:paraId="1B497597" w14:textId="77777777" w:rsidR="002D2D59" w:rsidRDefault="002D2D59" w:rsidP="002D2D59"/>
    <w:p w14:paraId="6C30D3AE" w14:textId="13838F5D" w:rsidR="002D2D59" w:rsidRPr="00BD4135" w:rsidRDefault="001F6C86" w:rsidP="002D2D59">
      <w:pPr>
        <w:rPr>
          <w:sz w:val="22"/>
          <w:szCs w:val="22"/>
          <w:u w:val="single"/>
        </w:rPr>
      </w:pPr>
      <w:r w:rsidRPr="00BD4135">
        <w:rPr>
          <w:sz w:val="22"/>
          <w:szCs w:val="22"/>
          <w:u w:val="single"/>
        </w:rPr>
        <w:t>Key Types of M</w:t>
      </w:r>
      <w:r w:rsidR="002D2D59" w:rsidRPr="00BD4135">
        <w:rPr>
          <w:sz w:val="22"/>
          <w:szCs w:val="22"/>
          <w:u w:val="single"/>
        </w:rPr>
        <w:t>otivation:</w:t>
      </w:r>
    </w:p>
    <w:p w14:paraId="2F09B405" w14:textId="1A01A12B" w:rsidR="002D2D59" w:rsidRPr="00BD4135" w:rsidRDefault="002A2C58" w:rsidP="001F6C86">
      <w:pPr>
        <w:rPr>
          <w:sz w:val="22"/>
          <w:szCs w:val="22"/>
        </w:rPr>
      </w:pPr>
      <w:r w:rsidRPr="00BD4135">
        <w:rPr>
          <w:b/>
          <w:sz w:val="22"/>
          <w:szCs w:val="22"/>
        </w:rPr>
        <w:t>Biological/Physiological</w:t>
      </w:r>
      <w:r w:rsidR="002D2D59" w:rsidRPr="00BD4135">
        <w:rPr>
          <w:sz w:val="22"/>
          <w:szCs w:val="22"/>
        </w:rPr>
        <w:t xml:space="preserve">: based on body tissue needs; food, water, air, warm, pain </w:t>
      </w:r>
    </w:p>
    <w:p w14:paraId="224BE9CD" w14:textId="01F1C510" w:rsidR="002D2D59" w:rsidRPr="00BD4135" w:rsidRDefault="000C47BD" w:rsidP="002D2D59">
      <w:pPr>
        <w:pStyle w:val="ListParagraph"/>
        <w:ind w:left="2160"/>
        <w:rPr>
          <w:sz w:val="22"/>
          <w:szCs w:val="22"/>
        </w:rPr>
      </w:pPr>
      <w:r w:rsidRPr="00BD4135">
        <w:rPr>
          <w:sz w:val="22"/>
          <w:szCs w:val="22"/>
        </w:rPr>
        <w:t>a</w:t>
      </w:r>
      <w:r w:rsidR="002D2D59" w:rsidRPr="00BD4135">
        <w:rPr>
          <w:sz w:val="22"/>
          <w:szCs w:val="22"/>
        </w:rPr>
        <w:t>voidance</w:t>
      </w:r>
      <w:r w:rsidRPr="00BD4135">
        <w:rPr>
          <w:sz w:val="22"/>
          <w:szCs w:val="22"/>
        </w:rPr>
        <w:t>, sex</w:t>
      </w:r>
    </w:p>
    <w:p w14:paraId="57C376D9" w14:textId="41152CCF" w:rsidR="001F6C86" w:rsidRPr="00BD4135" w:rsidRDefault="001F6C86" w:rsidP="001F6C86">
      <w:pPr>
        <w:pStyle w:val="ListParagraph"/>
        <w:numPr>
          <w:ilvl w:val="0"/>
          <w:numId w:val="4"/>
        </w:numPr>
        <w:rPr>
          <w:sz w:val="22"/>
          <w:szCs w:val="22"/>
        </w:rPr>
      </w:pPr>
      <w:r w:rsidRPr="00BD4135">
        <w:rPr>
          <w:sz w:val="22"/>
          <w:szCs w:val="22"/>
        </w:rPr>
        <w:t>Hunger Motivation</w:t>
      </w:r>
    </w:p>
    <w:p w14:paraId="720EE933" w14:textId="75075122" w:rsidR="001F6C86" w:rsidRPr="00BD4135" w:rsidRDefault="001F6C86" w:rsidP="001F6C86">
      <w:pPr>
        <w:pStyle w:val="ListParagraph"/>
        <w:numPr>
          <w:ilvl w:val="1"/>
          <w:numId w:val="4"/>
        </w:numPr>
        <w:rPr>
          <w:sz w:val="22"/>
          <w:szCs w:val="22"/>
        </w:rPr>
      </w:pPr>
      <w:r w:rsidRPr="00BD4135">
        <w:rPr>
          <w:sz w:val="22"/>
          <w:szCs w:val="22"/>
        </w:rPr>
        <w:t>Physiology</w:t>
      </w:r>
    </w:p>
    <w:p w14:paraId="6464CE99" w14:textId="34C0809C" w:rsidR="001F6C86" w:rsidRPr="00BD4135" w:rsidRDefault="001F6C86" w:rsidP="001F6C86">
      <w:pPr>
        <w:pStyle w:val="ListParagraph"/>
        <w:ind w:left="1800"/>
        <w:rPr>
          <w:sz w:val="22"/>
          <w:szCs w:val="22"/>
        </w:rPr>
      </w:pPr>
      <w:r w:rsidRPr="00BD4135">
        <w:rPr>
          <w:sz w:val="22"/>
          <w:szCs w:val="22"/>
        </w:rPr>
        <w:t>-</w:t>
      </w:r>
      <w:r w:rsidRPr="00BD4135">
        <w:rPr>
          <w:b/>
          <w:sz w:val="22"/>
          <w:szCs w:val="22"/>
        </w:rPr>
        <w:t>glucose</w:t>
      </w:r>
      <w:r w:rsidRPr="00BD4135">
        <w:rPr>
          <w:sz w:val="22"/>
          <w:szCs w:val="22"/>
        </w:rPr>
        <w:t>-a form of sugar that circulates in the blood and provides the major source of energy for body tissues. When its level is low, we feel hunger.</w:t>
      </w:r>
    </w:p>
    <w:p w14:paraId="5812B2DE" w14:textId="113C3CBF" w:rsidR="001F6C86" w:rsidRPr="00BD4135" w:rsidRDefault="001F6C86" w:rsidP="001F6C86">
      <w:pPr>
        <w:pStyle w:val="ListParagraph"/>
        <w:ind w:left="1800"/>
        <w:rPr>
          <w:sz w:val="22"/>
          <w:szCs w:val="22"/>
        </w:rPr>
      </w:pPr>
      <w:r w:rsidRPr="00BD4135">
        <w:rPr>
          <w:sz w:val="22"/>
          <w:szCs w:val="22"/>
        </w:rPr>
        <w:t>-</w:t>
      </w:r>
      <w:r w:rsidRPr="00BD4135">
        <w:rPr>
          <w:b/>
          <w:sz w:val="22"/>
          <w:szCs w:val="22"/>
        </w:rPr>
        <w:t>set point</w:t>
      </w:r>
      <w:r w:rsidRPr="00BD4135">
        <w:rPr>
          <w:sz w:val="22"/>
          <w:szCs w:val="22"/>
        </w:rPr>
        <w:t>-the point at which an individual’s “weight thermostat” is supposedly set. When the body falls below this weight, an increase in hunger and lowered metabolic rate may act to restore the lost weight</w:t>
      </w:r>
    </w:p>
    <w:p w14:paraId="106BC39E" w14:textId="50854128" w:rsidR="001F6C86" w:rsidRPr="00BD4135" w:rsidRDefault="001F6C86" w:rsidP="001F6C86">
      <w:pPr>
        <w:pStyle w:val="ListParagraph"/>
        <w:ind w:left="1800"/>
        <w:rPr>
          <w:sz w:val="22"/>
          <w:szCs w:val="22"/>
        </w:rPr>
      </w:pPr>
      <w:r w:rsidRPr="00BD4135">
        <w:rPr>
          <w:sz w:val="22"/>
          <w:szCs w:val="22"/>
        </w:rPr>
        <w:t>-</w:t>
      </w:r>
      <w:r w:rsidRPr="00BD4135">
        <w:rPr>
          <w:b/>
          <w:sz w:val="22"/>
          <w:szCs w:val="22"/>
        </w:rPr>
        <w:t>basal metabolic rate</w:t>
      </w:r>
      <w:r w:rsidRPr="00BD4135">
        <w:rPr>
          <w:sz w:val="22"/>
          <w:szCs w:val="22"/>
        </w:rPr>
        <w:t xml:space="preserve">-body’s resting rate of energy expenditure. This can vary based person and based on age. </w:t>
      </w:r>
    </w:p>
    <w:p w14:paraId="33E9D4FB" w14:textId="06B30EB0" w:rsidR="001F6C86" w:rsidRPr="00BD4135" w:rsidRDefault="001F6C86" w:rsidP="001F6C86">
      <w:pPr>
        <w:rPr>
          <w:sz w:val="22"/>
          <w:szCs w:val="22"/>
        </w:rPr>
      </w:pPr>
      <w:r w:rsidRPr="00BD4135">
        <w:rPr>
          <w:sz w:val="22"/>
          <w:szCs w:val="22"/>
        </w:rPr>
        <w:tab/>
      </w:r>
      <w:r w:rsidRPr="00BD4135">
        <w:rPr>
          <w:sz w:val="22"/>
          <w:szCs w:val="22"/>
        </w:rPr>
        <w:tab/>
        <w:t>b. Psychology</w:t>
      </w:r>
    </w:p>
    <w:p w14:paraId="1E472C43" w14:textId="7BD10AF1" w:rsidR="001F6C86" w:rsidRPr="00BD4135" w:rsidRDefault="001F6C86" w:rsidP="001F6C86">
      <w:pPr>
        <w:rPr>
          <w:sz w:val="22"/>
          <w:szCs w:val="22"/>
        </w:rPr>
      </w:pPr>
      <w:r w:rsidRPr="00BD4135">
        <w:rPr>
          <w:sz w:val="22"/>
          <w:szCs w:val="22"/>
        </w:rPr>
        <w:tab/>
      </w:r>
      <w:r w:rsidRPr="00BD4135">
        <w:rPr>
          <w:sz w:val="22"/>
          <w:szCs w:val="22"/>
        </w:rPr>
        <w:tab/>
        <w:t xml:space="preserve">       -genetic and cultural taste preferences can be a factor</w:t>
      </w:r>
    </w:p>
    <w:p w14:paraId="2B79D444" w14:textId="257A94A9" w:rsidR="001F6C86" w:rsidRPr="00BD4135" w:rsidRDefault="001F6C86" w:rsidP="001F6C86">
      <w:pPr>
        <w:rPr>
          <w:sz w:val="22"/>
          <w:szCs w:val="22"/>
        </w:rPr>
      </w:pPr>
      <w:r w:rsidRPr="00BD4135">
        <w:rPr>
          <w:sz w:val="22"/>
          <w:szCs w:val="22"/>
        </w:rPr>
        <w:tab/>
      </w:r>
      <w:r w:rsidRPr="00BD4135">
        <w:rPr>
          <w:sz w:val="22"/>
          <w:szCs w:val="22"/>
        </w:rPr>
        <w:tab/>
        <w:t xml:space="preserve">       -social facilitation—eating based on a group environment</w:t>
      </w:r>
    </w:p>
    <w:p w14:paraId="101F8D40" w14:textId="7C27EC0E" w:rsidR="001F6C86" w:rsidRPr="00BD4135" w:rsidRDefault="001F6C86" w:rsidP="001F6C86">
      <w:pPr>
        <w:rPr>
          <w:sz w:val="22"/>
          <w:szCs w:val="22"/>
        </w:rPr>
      </w:pPr>
      <w:r w:rsidRPr="00BD4135">
        <w:rPr>
          <w:sz w:val="22"/>
          <w:szCs w:val="22"/>
        </w:rPr>
        <w:tab/>
      </w:r>
      <w:r w:rsidRPr="00BD4135">
        <w:rPr>
          <w:sz w:val="22"/>
          <w:szCs w:val="22"/>
        </w:rPr>
        <w:tab/>
        <w:t xml:space="preserve">       -unit bias-expectation and patterns of choosing portion sizes</w:t>
      </w:r>
    </w:p>
    <w:p w14:paraId="2297D118" w14:textId="0C545BF9" w:rsidR="001F6C86" w:rsidRPr="00BD4135" w:rsidRDefault="001F6C86" w:rsidP="001F6C86">
      <w:pPr>
        <w:rPr>
          <w:sz w:val="22"/>
          <w:szCs w:val="22"/>
        </w:rPr>
      </w:pPr>
      <w:r w:rsidRPr="00BD4135">
        <w:rPr>
          <w:sz w:val="22"/>
          <w:szCs w:val="22"/>
        </w:rPr>
        <w:tab/>
      </w:r>
      <w:r w:rsidRPr="00BD4135">
        <w:rPr>
          <w:sz w:val="22"/>
          <w:szCs w:val="22"/>
        </w:rPr>
        <w:tab/>
        <w:t xml:space="preserve">       -variety of foods can lead to more eating</w:t>
      </w:r>
    </w:p>
    <w:p w14:paraId="353D50DF" w14:textId="3B430DD6" w:rsidR="001F6C86" w:rsidRPr="00BD4135" w:rsidRDefault="001F6C86" w:rsidP="001F6C86">
      <w:pPr>
        <w:rPr>
          <w:sz w:val="22"/>
          <w:szCs w:val="22"/>
        </w:rPr>
      </w:pPr>
      <w:r w:rsidRPr="00BD4135">
        <w:rPr>
          <w:sz w:val="22"/>
          <w:szCs w:val="22"/>
        </w:rPr>
        <w:tab/>
      </w:r>
      <w:r w:rsidRPr="00BD4135">
        <w:rPr>
          <w:sz w:val="22"/>
          <w:szCs w:val="22"/>
        </w:rPr>
        <w:tab/>
        <w:t xml:space="preserve">c. </w:t>
      </w:r>
      <w:r w:rsidR="004119DD" w:rsidRPr="00BD4135">
        <w:rPr>
          <w:sz w:val="22"/>
          <w:szCs w:val="22"/>
        </w:rPr>
        <w:t>Factors affecting o</w:t>
      </w:r>
      <w:r w:rsidRPr="00BD4135">
        <w:rPr>
          <w:sz w:val="22"/>
          <w:szCs w:val="22"/>
        </w:rPr>
        <w:t>besity</w:t>
      </w:r>
    </w:p>
    <w:p w14:paraId="5EF5C035" w14:textId="5DCBD9DF" w:rsidR="004119DD" w:rsidRPr="00BD4135" w:rsidRDefault="004119DD" w:rsidP="001F6C86">
      <w:pPr>
        <w:rPr>
          <w:sz w:val="22"/>
          <w:szCs w:val="22"/>
        </w:rPr>
      </w:pPr>
      <w:r w:rsidRPr="00BD4135">
        <w:rPr>
          <w:sz w:val="22"/>
          <w:szCs w:val="22"/>
        </w:rPr>
        <w:tab/>
      </w:r>
      <w:r w:rsidRPr="00BD4135">
        <w:rPr>
          <w:sz w:val="22"/>
          <w:szCs w:val="22"/>
        </w:rPr>
        <w:tab/>
        <w:t xml:space="preserve">       -set point</w:t>
      </w:r>
    </w:p>
    <w:p w14:paraId="16769200" w14:textId="67F42839" w:rsidR="004119DD" w:rsidRPr="00BD4135" w:rsidRDefault="004119DD" w:rsidP="001F6C86">
      <w:pPr>
        <w:rPr>
          <w:sz w:val="22"/>
          <w:szCs w:val="22"/>
        </w:rPr>
      </w:pPr>
      <w:r w:rsidRPr="00BD4135">
        <w:rPr>
          <w:sz w:val="22"/>
          <w:szCs w:val="22"/>
        </w:rPr>
        <w:tab/>
      </w:r>
      <w:r w:rsidRPr="00BD4135">
        <w:rPr>
          <w:sz w:val="22"/>
          <w:szCs w:val="22"/>
        </w:rPr>
        <w:tab/>
        <w:t xml:space="preserve">       -metabolism</w:t>
      </w:r>
    </w:p>
    <w:p w14:paraId="707231FA" w14:textId="51D7F9C8" w:rsidR="004119DD" w:rsidRPr="00BD4135" w:rsidRDefault="004119DD" w:rsidP="001F6C86">
      <w:pPr>
        <w:rPr>
          <w:sz w:val="22"/>
          <w:szCs w:val="22"/>
        </w:rPr>
      </w:pPr>
      <w:r w:rsidRPr="00BD4135">
        <w:rPr>
          <w:sz w:val="22"/>
          <w:szCs w:val="22"/>
        </w:rPr>
        <w:t xml:space="preserve">                                  </w:t>
      </w:r>
      <w:r w:rsidR="00BD4135">
        <w:rPr>
          <w:sz w:val="22"/>
          <w:szCs w:val="22"/>
        </w:rPr>
        <w:t xml:space="preserve">   </w:t>
      </w:r>
      <w:bookmarkStart w:id="0" w:name="_GoBack"/>
      <w:bookmarkEnd w:id="0"/>
      <w:r w:rsidRPr="00BD4135">
        <w:rPr>
          <w:sz w:val="22"/>
          <w:szCs w:val="22"/>
        </w:rPr>
        <w:t>-genetic</w:t>
      </w:r>
    </w:p>
    <w:p w14:paraId="1CB7FBD5" w14:textId="1705BAB2" w:rsidR="004119DD" w:rsidRPr="00BD4135" w:rsidRDefault="004119DD" w:rsidP="001F6C86">
      <w:pPr>
        <w:rPr>
          <w:sz w:val="22"/>
          <w:szCs w:val="22"/>
        </w:rPr>
      </w:pPr>
      <w:r w:rsidRPr="00BD4135">
        <w:rPr>
          <w:sz w:val="22"/>
          <w:szCs w:val="22"/>
        </w:rPr>
        <w:t xml:space="preserve">                                 </w:t>
      </w:r>
      <w:r w:rsidR="00BD4135">
        <w:rPr>
          <w:sz w:val="22"/>
          <w:szCs w:val="22"/>
        </w:rPr>
        <w:t xml:space="preserve">   </w:t>
      </w:r>
      <w:r w:rsidRPr="00BD4135">
        <w:rPr>
          <w:sz w:val="22"/>
          <w:szCs w:val="22"/>
        </w:rPr>
        <w:t xml:space="preserve"> -food and activity factors</w:t>
      </w:r>
    </w:p>
    <w:p w14:paraId="2F63357A" w14:textId="77777777" w:rsidR="000C47BD" w:rsidRPr="00BD4135" w:rsidRDefault="000C47BD" w:rsidP="000C47BD">
      <w:pPr>
        <w:rPr>
          <w:sz w:val="22"/>
          <w:szCs w:val="22"/>
        </w:rPr>
      </w:pPr>
    </w:p>
    <w:p w14:paraId="44A8246E" w14:textId="09FE1388" w:rsidR="000C47BD" w:rsidRPr="00BD4135" w:rsidRDefault="000C47BD" w:rsidP="004119DD">
      <w:pPr>
        <w:pStyle w:val="ListParagraph"/>
        <w:numPr>
          <w:ilvl w:val="0"/>
          <w:numId w:val="4"/>
        </w:numPr>
        <w:rPr>
          <w:sz w:val="22"/>
          <w:szCs w:val="22"/>
        </w:rPr>
      </w:pPr>
      <w:r w:rsidRPr="00BD4135">
        <w:rPr>
          <w:sz w:val="22"/>
          <w:szCs w:val="22"/>
        </w:rPr>
        <w:t>Sexual Motivation</w:t>
      </w:r>
    </w:p>
    <w:p w14:paraId="5DC0887B" w14:textId="495D349B" w:rsidR="004119DD" w:rsidRPr="00BD4135" w:rsidRDefault="004119DD" w:rsidP="004119DD">
      <w:pPr>
        <w:pStyle w:val="ListParagraph"/>
        <w:numPr>
          <w:ilvl w:val="1"/>
          <w:numId w:val="4"/>
        </w:numPr>
        <w:rPr>
          <w:sz w:val="22"/>
          <w:szCs w:val="22"/>
        </w:rPr>
      </w:pPr>
      <w:r w:rsidRPr="00BD4135">
        <w:rPr>
          <w:sz w:val="22"/>
          <w:szCs w:val="22"/>
        </w:rPr>
        <w:t>Physiology</w:t>
      </w:r>
    </w:p>
    <w:p w14:paraId="17B7E7EE" w14:textId="4B713F39" w:rsidR="004119DD" w:rsidRPr="00BD4135" w:rsidRDefault="004119DD" w:rsidP="004119DD">
      <w:pPr>
        <w:ind w:left="1800"/>
        <w:rPr>
          <w:sz w:val="22"/>
          <w:szCs w:val="22"/>
        </w:rPr>
      </w:pPr>
      <w:r w:rsidRPr="00BD4135">
        <w:rPr>
          <w:sz w:val="22"/>
          <w:szCs w:val="22"/>
        </w:rPr>
        <w:t>-</w:t>
      </w:r>
      <w:r w:rsidRPr="00BD4135">
        <w:rPr>
          <w:b/>
          <w:sz w:val="22"/>
          <w:szCs w:val="22"/>
        </w:rPr>
        <w:t>sexual response cycle</w:t>
      </w:r>
      <w:r w:rsidRPr="00BD4135">
        <w:rPr>
          <w:sz w:val="22"/>
          <w:szCs w:val="22"/>
        </w:rPr>
        <w:t>-four stages of sexual responding—excitement, plateau, orgasm and resolution (</w:t>
      </w:r>
      <w:r w:rsidRPr="00BD4135">
        <w:rPr>
          <w:b/>
          <w:sz w:val="22"/>
          <w:szCs w:val="22"/>
        </w:rPr>
        <w:t xml:space="preserve">refractory period </w:t>
      </w:r>
      <w:r w:rsidRPr="00BD4135">
        <w:rPr>
          <w:sz w:val="22"/>
          <w:szCs w:val="22"/>
        </w:rPr>
        <w:t>for men)</w:t>
      </w:r>
    </w:p>
    <w:p w14:paraId="52934CB7" w14:textId="6D3AD832" w:rsidR="004119DD" w:rsidRPr="00BD4135" w:rsidRDefault="004119DD" w:rsidP="004119DD">
      <w:pPr>
        <w:ind w:left="1800"/>
        <w:rPr>
          <w:sz w:val="22"/>
          <w:szCs w:val="22"/>
        </w:rPr>
      </w:pPr>
      <w:r w:rsidRPr="00BD4135">
        <w:rPr>
          <w:sz w:val="22"/>
          <w:szCs w:val="22"/>
        </w:rPr>
        <w:lastRenderedPageBreak/>
        <w:t>-</w:t>
      </w:r>
      <w:r w:rsidRPr="00BD4135">
        <w:rPr>
          <w:b/>
          <w:sz w:val="22"/>
          <w:szCs w:val="22"/>
        </w:rPr>
        <w:t>sexual dysfunction</w:t>
      </w:r>
      <w:r w:rsidRPr="00BD4135">
        <w:rPr>
          <w:sz w:val="22"/>
          <w:szCs w:val="22"/>
        </w:rPr>
        <w:t>-problems that consistently impairs sexual arousal or functioning like orgasmic disorder or erectile disorder</w:t>
      </w:r>
    </w:p>
    <w:p w14:paraId="6EE89F79" w14:textId="6A243DF9" w:rsidR="004119DD" w:rsidRPr="00BD4135" w:rsidRDefault="004119DD" w:rsidP="004119DD">
      <w:pPr>
        <w:ind w:left="1800"/>
        <w:rPr>
          <w:sz w:val="22"/>
          <w:szCs w:val="22"/>
        </w:rPr>
      </w:pPr>
      <w:r w:rsidRPr="00BD4135">
        <w:rPr>
          <w:b/>
          <w:sz w:val="22"/>
          <w:szCs w:val="22"/>
        </w:rPr>
        <w:t>-estrogens</w:t>
      </w:r>
      <w:r w:rsidRPr="00BD4135">
        <w:rPr>
          <w:sz w:val="22"/>
          <w:szCs w:val="22"/>
        </w:rPr>
        <w:t>- sex hormones secreted in larger amounts by females that contribute to female sex characteristics. In nonhuman female mammals, estrogen levels peak during ovulation, promoting sexual receptivity</w:t>
      </w:r>
    </w:p>
    <w:p w14:paraId="5548EFCC" w14:textId="530A8C57" w:rsidR="004119DD" w:rsidRPr="00BD4135" w:rsidRDefault="004119DD" w:rsidP="004119DD">
      <w:pPr>
        <w:ind w:left="1800"/>
        <w:rPr>
          <w:sz w:val="22"/>
          <w:szCs w:val="22"/>
        </w:rPr>
      </w:pPr>
      <w:r w:rsidRPr="00BD4135">
        <w:rPr>
          <w:sz w:val="22"/>
          <w:szCs w:val="22"/>
        </w:rPr>
        <w:t>-</w:t>
      </w:r>
      <w:r w:rsidRPr="00BD4135">
        <w:rPr>
          <w:b/>
          <w:sz w:val="22"/>
          <w:szCs w:val="22"/>
        </w:rPr>
        <w:t>testosterone</w:t>
      </w:r>
      <w:r w:rsidRPr="00BD4135">
        <w:rPr>
          <w:sz w:val="22"/>
          <w:szCs w:val="22"/>
        </w:rPr>
        <w:t>-most important of the male sex hormones—males have more than females. Stimulates development of male sex organs and development of male sex characteristics</w:t>
      </w:r>
    </w:p>
    <w:p w14:paraId="14B3DBF9" w14:textId="56B6B7E0" w:rsidR="004119DD" w:rsidRPr="00BD4135" w:rsidRDefault="004119DD" w:rsidP="004119DD">
      <w:pPr>
        <w:rPr>
          <w:sz w:val="22"/>
          <w:szCs w:val="22"/>
        </w:rPr>
      </w:pPr>
      <w:r w:rsidRPr="00BD4135">
        <w:rPr>
          <w:sz w:val="22"/>
          <w:szCs w:val="22"/>
        </w:rPr>
        <w:tab/>
      </w:r>
      <w:r w:rsidRPr="00BD4135">
        <w:rPr>
          <w:sz w:val="22"/>
          <w:szCs w:val="22"/>
        </w:rPr>
        <w:tab/>
        <w:t>b. Psychology</w:t>
      </w:r>
    </w:p>
    <w:p w14:paraId="5A4683FE" w14:textId="39D2D686" w:rsidR="002A2C58" w:rsidRPr="00BD4135" w:rsidRDefault="002A2C58" w:rsidP="004119DD">
      <w:pPr>
        <w:rPr>
          <w:sz w:val="22"/>
          <w:szCs w:val="22"/>
        </w:rPr>
      </w:pPr>
      <w:r w:rsidRPr="00BD4135">
        <w:rPr>
          <w:sz w:val="22"/>
          <w:szCs w:val="22"/>
        </w:rPr>
        <w:tab/>
      </w:r>
      <w:r w:rsidRPr="00BD4135">
        <w:rPr>
          <w:sz w:val="22"/>
          <w:szCs w:val="22"/>
        </w:rPr>
        <w:tab/>
        <w:t xml:space="preserve">      - external stimuli such as erotic material</w:t>
      </w:r>
    </w:p>
    <w:p w14:paraId="5E428AC7" w14:textId="687CB189" w:rsidR="002A2C58" w:rsidRPr="00BD4135" w:rsidRDefault="002A2C58" w:rsidP="004119DD">
      <w:pPr>
        <w:rPr>
          <w:sz w:val="22"/>
          <w:szCs w:val="22"/>
        </w:rPr>
      </w:pPr>
      <w:r w:rsidRPr="00BD4135">
        <w:rPr>
          <w:sz w:val="22"/>
          <w:szCs w:val="22"/>
        </w:rPr>
        <w:tab/>
      </w:r>
      <w:r w:rsidRPr="00BD4135">
        <w:rPr>
          <w:sz w:val="22"/>
          <w:szCs w:val="22"/>
        </w:rPr>
        <w:tab/>
        <w:t xml:space="preserve">      - imagination and fantasy</w:t>
      </w:r>
    </w:p>
    <w:p w14:paraId="5E405D76" w14:textId="77777777" w:rsidR="004119DD" w:rsidRPr="00BD4135" w:rsidRDefault="004119DD" w:rsidP="002A2C58">
      <w:pPr>
        <w:rPr>
          <w:sz w:val="22"/>
          <w:szCs w:val="22"/>
        </w:rPr>
      </w:pPr>
    </w:p>
    <w:p w14:paraId="674D2805" w14:textId="1605299A" w:rsidR="002A2C58" w:rsidRPr="00BD4135" w:rsidRDefault="002A2C58" w:rsidP="002A2C58">
      <w:pPr>
        <w:rPr>
          <w:b/>
          <w:sz w:val="22"/>
          <w:szCs w:val="22"/>
        </w:rPr>
      </w:pPr>
      <w:r w:rsidRPr="00BD4135">
        <w:rPr>
          <w:b/>
          <w:sz w:val="22"/>
          <w:szCs w:val="22"/>
        </w:rPr>
        <w:t>Social Motivation</w:t>
      </w:r>
    </w:p>
    <w:p w14:paraId="3B24DB6E" w14:textId="581674E8" w:rsidR="00271CA6" w:rsidRPr="00BD4135" w:rsidRDefault="00271CA6" w:rsidP="00271CA6">
      <w:pPr>
        <w:pStyle w:val="ListParagraph"/>
        <w:numPr>
          <w:ilvl w:val="0"/>
          <w:numId w:val="5"/>
        </w:numPr>
        <w:rPr>
          <w:sz w:val="22"/>
          <w:szCs w:val="22"/>
        </w:rPr>
      </w:pPr>
      <w:r w:rsidRPr="00BD4135">
        <w:rPr>
          <w:b/>
          <w:sz w:val="22"/>
          <w:szCs w:val="22"/>
        </w:rPr>
        <w:t>Affiliation</w:t>
      </w:r>
      <w:r w:rsidRPr="00BD4135">
        <w:rPr>
          <w:b/>
          <w:sz w:val="22"/>
          <w:szCs w:val="22"/>
        </w:rPr>
        <w:t xml:space="preserve"> Need</w:t>
      </w:r>
      <w:r w:rsidRPr="00BD4135">
        <w:rPr>
          <w:sz w:val="22"/>
          <w:szCs w:val="22"/>
        </w:rPr>
        <w:t>: desire to join with others and be part of something larger than oneself</w:t>
      </w:r>
    </w:p>
    <w:p w14:paraId="3EE2E3FB" w14:textId="557BB7EB" w:rsidR="005F00A4" w:rsidRPr="00BD4135" w:rsidRDefault="00271CA6" w:rsidP="005F00A4">
      <w:pPr>
        <w:pStyle w:val="ListParagraph"/>
        <w:numPr>
          <w:ilvl w:val="0"/>
          <w:numId w:val="5"/>
        </w:numPr>
        <w:rPr>
          <w:sz w:val="22"/>
          <w:szCs w:val="22"/>
        </w:rPr>
      </w:pPr>
      <w:r w:rsidRPr="00BD4135">
        <w:rPr>
          <w:sz w:val="22"/>
          <w:szCs w:val="22"/>
        </w:rPr>
        <w:t>Benefits of Belonging</w:t>
      </w:r>
    </w:p>
    <w:p w14:paraId="708FBE12" w14:textId="1F1D6AE5" w:rsidR="00271CA6" w:rsidRPr="00BD4135" w:rsidRDefault="00271CA6" w:rsidP="00271CA6">
      <w:pPr>
        <w:pStyle w:val="ListParagraph"/>
        <w:numPr>
          <w:ilvl w:val="0"/>
          <w:numId w:val="6"/>
        </w:numPr>
        <w:rPr>
          <w:sz w:val="22"/>
          <w:szCs w:val="22"/>
        </w:rPr>
      </w:pPr>
      <w:r w:rsidRPr="00BD4135">
        <w:rPr>
          <w:sz w:val="22"/>
          <w:szCs w:val="22"/>
        </w:rPr>
        <w:t>Evolutionary survival</w:t>
      </w:r>
    </w:p>
    <w:p w14:paraId="781D8252" w14:textId="40A6577C" w:rsidR="00271CA6" w:rsidRPr="00BD4135" w:rsidRDefault="00271CA6" w:rsidP="00271CA6">
      <w:pPr>
        <w:pStyle w:val="ListParagraph"/>
        <w:numPr>
          <w:ilvl w:val="0"/>
          <w:numId w:val="6"/>
        </w:numPr>
        <w:rPr>
          <w:sz w:val="22"/>
          <w:szCs w:val="22"/>
        </w:rPr>
      </w:pPr>
      <w:r w:rsidRPr="00BD4135">
        <w:rPr>
          <w:sz w:val="22"/>
          <w:szCs w:val="22"/>
        </w:rPr>
        <w:t>Feelings and brain activity associated with happiness, self-esteem, safety, and competence</w:t>
      </w:r>
    </w:p>
    <w:p w14:paraId="469A8445" w14:textId="455854D1" w:rsidR="00271CA6" w:rsidRPr="00BD4135" w:rsidRDefault="00271CA6" w:rsidP="00271CA6">
      <w:pPr>
        <w:pStyle w:val="ListParagraph"/>
        <w:numPr>
          <w:ilvl w:val="0"/>
          <w:numId w:val="5"/>
        </w:numPr>
        <w:rPr>
          <w:sz w:val="22"/>
          <w:szCs w:val="22"/>
        </w:rPr>
      </w:pPr>
      <w:r w:rsidRPr="00BD4135">
        <w:rPr>
          <w:sz w:val="22"/>
          <w:szCs w:val="22"/>
        </w:rPr>
        <w:t>Being shut out (ostracism)</w:t>
      </w:r>
    </w:p>
    <w:p w14:paraId="2D738F97" w14:textId="295A2B61" w:rsidR="00271CA6" w:rsidRPr="00BD4135" w:rsidRDefault="00271CA6" w:rsidP="00271CA6">
      <w:pPr>
        <w:pStyle w:val="ListParagraph"/>
        <w:numPr>
          <w:ilvl w:val="0"/>
          <w:numId w:val="7"/>
        </w:numPr>
        <w:rPr>
          <w:sz w:val="22"/>
          <w:szCs w:val="22"/>
        </w:rPr>
      </w:pPr>
      <w:r w:rsidRPr="00BD4135">
        <w:rPr>
          <w:sz w:val="22"/>
          <w:szCs w:val="22"/>
        </w:rPr>
        <w:t>Activates parts of the brain associated with physical pain</w:t>
      </w:r>
    </w:p>
    <w:p w14:paraId="49D91DD4" w14:textId="1F5CF7B0" w:rsidR="00271CA6" w:rsidRPr="00BD4135" w:rsidRDefault="00271CA6" w:rsidP="00271CA6">
      <w:pPr>
        <w:pStyle w:val="ListParagraph"/>
        <w:numPr>
          <w:ilvl w:val="0"/>
          <w:numId w:val="7"/>
        </w:numPr>
        <w:rPr>
          <w:sz w:val="22"/>
          <w:szCs w:val="22"/>
        </w:rPr>
      </w:pPr>
      <w:r w:rsidRPr="00BD4135">
        <w:rPr>
          <w:sz w:val="22"/>
          <w:szCs w:val="22"/>
        </w:rPr>
        <w:t>Across cultures physical pain words similar to ostracism words (hurt, crushed etc.)</w:t>
      </w:r>
    </w:p>
    <w:p w14:paraId="033EE828" w14:textId="558DE696" w:rsidR="00271CA6" w:rsidRPr="00BD4135" w:rsidRDefault="00271CA6" w:rsidP="00271CA6">
      <w:pPr>
        <w:pStyle w:val="ListParagraph"/>
        <w:numPr>
          <w:ilvl w:val="0"/>
          <w:numId w:val="5"/>
        </w:numPr>
        <w:rPr>
          <w:sz w:val="22"/>
          <w:szCs w:val="22"/>
        </w:rPr>
      </w:pPr>
      <w:r w:rsidRPr="00BD4135">
        <w:rPr>
          <w:sz w:val="22"/>
          <w:szCs w:val="22"/>
        </w:rPr>
        <w:t>Social Networking</w:t>
      </w:r>
    </w:p>
    <w:p w14:paraId="1DF83174" w14:textId="49ABD435" w:rsidR="00271CA6" w:rsidRPr="00BD4135" w:rsidRDefault="00271CA6" w:rsidP="00271CA6">
      <w:pPr>
        <w:pStyle w:val="ListParagraph"/>
        <w:numPr>
          <w:ilvl w:val="0"/>
          <w:numId w:val="8"/>
        </w:numPr>
        <w:rPr>
          <w:sz w:val="22"/>
          <w:szCs w:val="22"/>
        </w:rPr>
      </w:pPr>
      <w:r w:rsidRPr="00BD4135">
        <w:rPr>
          <w:sz w:val="22"/>
          <w:szCs w:val="22"/>
        </w:rPr>
        <w:t>While less likely to know our real neighbors, our social networks have diversified</w:t>
      </w:r>
    </w:p>
    <w:p w14:paraId="4413CD58" w14:textId="54C53D6A" w:rsidR="00BD4135" w:rsidRPr="00BD4135" w:rsidRDefault="00BD4135" w:rsidP="00271CA6">
      <w:pPr>
        <w:pStyle w:val="ListParagraph"/>
        <w:numPr>
          <w:ilvl w:val="0"/>
          <w:numId w:val="8"/>
        </w:numPr>
        <w:rPr>
          <w:sz w:val="22"/>
          <w:szCs w:val="22"/>
        </w:rPr>
      </w:pPr>
      <w:r w:rsidRPr="00BD4135">
        <w:rPr>
          <w:sz w:val="22"/>
          <w:szCs w:val="22"/>
        </w:rPr>
        <w:t>While some healthy disclosure occurs, but sometimes taken to extremes</w:t>
      </w:r>
    </w:p>
    <w:p w14:paraId="46B97B8A" w14:textId="7D9CBB95" w:rsidR="00BD4135" w:rsidRPr="00BD4135" w:rsidRDefault="00BD4135" w:rsidP="00271CA6">
      <w:pPr>
        <w:pStyle w:val="ListParagraph"/>
        <w:numPr>
          <w:ilvl w:val="0"/>
          <w:numId w:val="8"/>
        </w:numPr>
        <w:rPr>
          <w:sz w:val="22"/>
          <w:szCs w:val="22"/>
        </w:rPr>
      </w:pPr>
      <w:r w:rsidRPr="00BD4135">
        <w:rPr>
          <w:sz w:val="22"/>
          <w:szCs w:val="22"/>
        </w:rPr>
        <w:t xml:space="preserve">“Likable” social media presence generally correlates to “likable” real personas </w:t>
      </w:r>
    </w:p>
    <w:p w14:paraId="589595B2" w14:textId="00D52EE1" w:rsidR="00BD4135" w:rsidRPr="00BD4135" w:rsidRDefault="00BD4135" w:rsidP="00271CA6">
      <w:pPr>
        <w:pStyle w:val="ListParagraph"/>
        <w:numPr>
          <w:ilvl w:val="0"/>
          <w:numId w:val="8"/>
        </w:numPr>
        <w:rPr>
          <w:sz w:val="22"/>
          <w:szCs w:val="22"/>
        </w:rPr>
      </w:pPr>
      <w:r w:rsidRPr="00BD4135">
        <w:rPr>
          <w:sz w:val="22"/>
          <w:szCs w:val="22"/>
        </w:rPr>
        <w:t>Narcissists more likely to be more active on social media</w:t>
      </w:r>
    </w:p>
    <w:p w14:paraId="664E5B12" w14:textId="77777777" w:rsidR="004119DD" w:rsidRPr="00BD4135" w:rsidRDefault="004119DD" w:rsidP="004119DD">
      <w:pPr>
        <w:pStyle w:val="ListParagraph"/>
        <w:rPr>
          <w:sz w:val="22"/>
          <w:szCs w:val="22"/>
        </w:rPr>
      </w:pPr>
    </w:p>
    <w:p w14:paraId="6708AE42" w14:textId="77777777" w:rsidR="004119DD" w:rsidRPr="00BD4135" w:rsidRDefault="004119DD" w:rsidP="004119DD">
      <w:pPr>
        <w:pStyle w:val="ListParagraph"/>
        <w:rPr>
          <w:sz w:val="22"/>
          <w:szCs w:val="22"/>
        </w:rPr>
      </w:pPr>
    </w:p>
    <w:p w14:paraId="555529F9" w14:textId="5D059369" w:rsidR="002D2D59" w:rsidRPr="00BD4135" w:rsidRDefault="00BD4135" w:rsidP="00BD4135">
      <w:pPr>
        <w:rPr>
          <w:sz w:val="22"/>
          <w:szCs w:val="22"/>
        </w:rPr>
      </w:pPr>
      <w:r w:rsidRPr="00BD4135">
        <w:rPr>
          <w:b/>
          <w:sz w:val="22"/>
          <w:szCs w:val="22"/>
        </w:rPr>
        <w:t>Other Psychological Motivations</w:t>
      </w:r>
      <w:r w:rsidR="002D2D59" w:rsidRPr="00BD4135">
        <w:rPr>
          <w:sz w:val="22"/>
          <w:szCs w:val="22"/>
        </w:rPr>
        <w:t>: based on the need for stimulations or reduction in tension</w:t>
      </w:r>
    </w:p>
    <w:p w14:paraId="3F3820C1" w14:textId="77777777" w:rsidR="002D2D59" w:rsidRPr="00BD4135" w:rsidRDefault="002D2D59" w:rsidP="002D2D59">
      <w:pPr>
        <w:pStyle w:val="ListParagraph"/>
        <w:numPr>
          <w:ilvl w:val="0"/>
          <w:numId w:val="2"/>
        </w:numPr>
        <w:rPr>
          <w:sz w:val="22"/>
          <w:szCs w:val="22"/>
        </w:rPr>
      </w:pPr>
      <w:r w:rsidRPr="00BD4135">
        <w:rPr>
          <w:b/>
          <w:sz w:val="22"/>
          <w:szCs w:val="22"/>
        </w:rPr>
        <w:t>Stimulus Motive</w:t>
      </w:r>
      <w:r w:rsidRPr="00BD4135">
        <w:rPr>
          <w:sz w:val="22"/>
          <w:szCs w:val="22"/>
        </w:rPr>
        <w:t>: need for sensory stimulation, activity, exploration</w:t>
      </w:r>
    </w:p>
    <w:p w14:paraId="674D6A25" w14:textId="77777777" w:rsidR="002D2D59" w:rsidRPr="00BD4135" w:rsidRDefault="002D2D59" w:rsidP="002D2D59">
      <w:pPr>
        <w:pStyle w:val="ListParagraph"/>
        <w:numPr>
          <w:ilvl w:val="0"/>
          <w:numId w:val="2"/>
        </w:numPr>
        <w:rPr>
          <w:sz w:val="22"/>
          <w:szCs w:val="22"/>
        </w:rPr>
      </w:pPr>
      <w:r w:rsidRPr="00BD4135">
        <w:rPr>
          <w:b/>
          <w:sz w:val="22"/>
          <w:szCs w:val="22"/>
        </w:rPr>
        <w:t>Achievement Motive</w:t>
      </w:r>
      <w:r w:rsidRPr="00BD4135">
        <w:rPr>
          <w:sz w:val="22"/>
          <w:szCs w:val="22"/>
        </w:rPr>
        <w:t>: need to get ahead, tackle challenges, achieve goals</w:t>
      </w:r>
    </w:p>
    <w:p w14:paraId="1FEE0C13" w14:textId="77777777" w:rsidR="002D2D59" w:rsidRPr="00BD4135" w:rsidRDefault="002D2D59" w:rsidP="002D2D59">
      <w:pPr>
        <w:pStyle w:val="ListParagraph"/>
        <w:numPr>
          <w:ilvl w:val="0"/>
          <w:numId w:val="2"/>
        </w:numPr>
        <w:rPr>
          <w:sz w:val="22"/>
          <w:szCs w:val="22"/>
        </w:rPr>
      </w:pPr>
      <w:r w:rsidRPr="00BD4135">
        <w:rPr>
          <w:b/>
          <w:sz w:val="22"/>
          <w:szCs w:val="22"/>
        </w:rPr>
        <w:t>Balance Motive</w:t>
      </w:r>
      <w:r w:rsidRPr="00BD4135">
        <w:rPr>
          <w:sz w:val="22"/>
          <w:szCs w:val="22"/>
        </w:rPr>
        <w:t>: need to create harmony by getting rid of uncomfortable situations</w:t>
      </w:r>
    </w:p>
    <w:p w14:paraId="0A51E755" w14:textId="77777777" w:rsidR="002D2D59" w:rsidRPr="00BD4135" w:rsidRDefault="002D2D59" w:rsidP="002D2D59">
      <w:pPr>
        <w:pStyle w:val="ListParagraph"/>
        <w:numPr>
          <w:ilvl w:val="0"/>
          <w:numId w:val="2"/>
        </w:numPr>
        <w:rPr>
          <w:sz w:val="22"/>
          <w:szCs w:val="22"/>
        </w:rPr>
      </w:pPr>
      <w:r w:rsidRPr="00BD4135">
        <w:rPr>
          <w:b/>
          <w:sz w:val="22"/>
          <w:szCs w:val="22"/>
        </w:rPr>
        <w:t>Cognitive Consistency Motive</w:t>
      </w:r>
      <w:r w:rsidRPr="00BD4135">
        <w:rPr>
          <w:sz w:val="22"/>
          <w:szCs w:val="22"/>
        </w:rPr>
        <w:t xml:space="preserve">: doing something because that’s what you are expected to do. It fits your personality and character. </w:t>
      </w:r>
    </w:p>
    <w:p w14:paraId="2638D391" w14:textId="77777777" w:rsidR="002D2D59" w:rsidRPr="00BD4135" w:rsidRDefault="002D2D59" w:rsidP="002D2D59">
      <w:pPr>
        <w:rPr>
          <w:sz w:val="22"/>
          <w:szCs w:val="22"/>
        </w:rPr>
      </w:pPr>
    </w:p>
    <w:p w14:paraId="6D192AA8" w14:textId="77777777" w:rsidR="002D2D59" w:rsidRPr="00BD4135" w:rsidRDefault="002D2D59" w:rsidP="00BD4135">
      <w:pPr>
        <w:rPr>
          <w:i/>
          <w:sz w:val="22"/>
          <w:szCs w:val="22"/>
        </w:rPr>
      </w:pPr>
      <w:r w:rsidRPr="00BD4135">
        <w:rPr>
          <w:i/>
          <w:sz w:val="22"/>
          <w:szCs w:val="22"/>
        </w:rPr>
        <w:t xml:space="preserve">Use the information above to discuss how you would classify </w:t>
      </w:r>
      <w:r w:rsidR="0041156F" w:rsidRPr="00BD4135">
        <w:rPr>
          <w:i/>
          <w:sz w:val="22"/>
          <w:szCs w:val="22"/>
        </w:rPr>
        <w:t>you and your partner’s motives. Answer below:</w:t>
      </w:r>
    </w:p>
    <w:p w14:paraId="79865CB9" w14:textId="77777777" w:rsidR="0041156F" w:rsidRPr="00BD4135" w:rsidRDefault="0041156F" w:rsidP="0041156F">
      <w:pPr>
        <w:rPr>
          <w:sz w:val="22"/>
          <w:szCs w:val="22"/>
        </w:rPr>
      </w:pPr>
    </w:p>
    <w:p w14:paraId="32A0226A" w14:textId="77777777" w:rsidR="0041156F" w:rsidRPr="00BD4135" w:rsidRDefault="0041156F" w:rsidP="0041156F">
      <w:pPr>
        <w:rPr>
          <w:sz w:val="22"/>
          <w:szCs w:val="22"/>
        </w:rPr>
      </w:pPr>
    </w:p>
    <w:p w14:paraId="44550410" w14:textId="77777777" w:rsidR="0041156F" w:rsidRPr="00BD4135" w:rsidRDefault="0041156F" w:rsidP="0041156F">
      <w:pPr>
        <w:rPr>
          <w:sz w:val="22"/>
          <w:szCs w:val="22"/>
        </w:rPr>
      </w:pPr>
    </w:p>
    <w:p w14:paraId="0C89C590" w14:textId="77777777" w:rsidR="0041156F" w:rsidRPr="00BD4135" w:rsidRDefault="0041156F" w:rsidP="0041156F">
      <w:pPr>
        <w:rPr>
          <w:sz w:val="22"/>
          <w:szCs w:val="22"/>
        </w:rPr>
      </w:pPr>
    </w:p>
    <w:p w14:paraId="1C6CE06F" w14:textId="77777777" w:rsidR="0041156F" w:rsidRPr="00BD4135" w:rsidRDefault="0041156F" w:rsidP="0041156F">
      <w:pPr>
        <w:rPr>
          <w:sz w:val="22"/>
          <w:szCs w:val="22"/>
        </w:rPr>
      </w:pPr>
    </w:p>
    <w:p w14:paraId="17EAC1DE" w14:textId="77777777" w:rsidR="0041156F" w:rsidRPr="00BD4135" w:rsidRDefault="0041156F" w:rsidP="0041156F">
      <w:pPr>
        <w:rPr>
          <w:sz w:val="22"/>
          <w:szCs w:val="22"/>
        </w:rPr>
      </w:pPr>
    </w:p>
    <w:p w14:paraId="241C1653" w14:textId="77777777" w:rsidR="0041156F" w:rsidRDefault="0041156F" w:rsidP="0041156F"/>
    <w:p w14:paraId="64913C3A" w14:textId="77777777" w:rsidR="0041156F" w:rsidRDefault="0041156F" w:rsidP="0041156F"/>
    <w:p w14:paraId="08C2D6CD" w14:textId="77777777" w:rsidR="002D2D59" w:rsidRPr="002D2D59" w:rsidRDefault="002D2D59" w:rsidP="002D2D59"/>
    <w:sectPr w:rsidR="002D2D59" w:rsidRPr="002D2D59"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488"/>
    <w:multiLevelType w:val="hybridMultilevel"/>
    <w:tmpl w:val="2DD494A6"/>
    <w:lvl w:ilvl="0" w:tplc="2486B31A">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040A6"/>
    <w:multiLevelType w:val="hybridMultilevel"/>
    <w:tmpl w:val="061CA178"/>
    <w:lvl w:ilvl="0" w:tplc="B204DB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B226E9A">
      <w:start w:val="1"/>
      <w:numFmt w:val="bullet"/>
      <w:lvlText w:val="-"/>
      <w:lvlJc w:val="left"/>
      <w:pPr>
        <w:ind w:left="2700" w:hanging="360"/>
      </w:pPr>
      <w:rPr>
        <w:rFonts w:ascii="Cambria" w:eastAsiaTheme="minorEastAsia" w:hAnsi="Cambri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3E2F80"/>
    <w:multiLevelType w:val="hybridMultilevel"/>
    <w:tmpl w:val="46E060B2"/>
    <w:lvl w:ilvl="0" w:tplc="3CD88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046163"/>
    <w:multiLevelType w:val="hybridMultilevel"/>
    <w:tmpl w:val="01825B50"/>
    <w:lvl w:ilvl="0" w:tplc="9D80D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577850"/>
    <w:multiLevelType w:val="hybridMultilevel"/>
    <w:tmpl w:val="5E3CAC32"/>
    <w:lvl w:ilvl="0" w:tplc="AD763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9C2714"/>
    <w:multiLevelType w:val="hybridMultilevel"/>
    <w:tmpl w:val="41908098"/>
    <w:lvl w:ilvl="0" w:tplc="B314A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BE403C"/>
    <w:multiLevelType w:val="hybridMultilevel"/>
    <w:tmpl w:val="C20E4A86"/>
    <w:lvl w:ilvl="0" w:tplc="C2CC9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1262D8"/>
    <w:multiLevelType w:val="hybridMultilevel"/>
    <w:tmpl w:val="5648920E"/>
    <w:lvl w:ilvl="0" w:tplc="A02E7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59"/>
    <w:rsid w:val="000C47BD"/>
    <w:rsid w:val="00154434"/>
    <w:rsid w:val="001F6C86"/>
    <w:rsid w:val="002576FF"/>
    <w:rsid w:val="00271CA6"/>
    <w:rsid w:val="002A2C58"/>
    <w:rsid w:val="002D2D59"/>
    <w:rsid w:val="0041156F"/>
    <w:rsid w:val="004119DD"/>
    <w:rsid w:val="005F00A4"/>
    <w:rsid w:val="00B658C9"/>
    <w:rsid w:val="00BD4135"/>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333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D59"/>
    <w:pPr>
      <w:ind w:left="720"/>
      <w:contextualSpacing/>
    </w:pPr>
  </w:style>
  <w:style w:type="paragraph" w:styleId="BalloonText">
    <w:name w:val="Balloon Text"/>
    <w:basedOn w:val="Normal"/>
    <w:link w:val="BalloonTextChar"/>
    <w:uiPriority w:val="99"/>
    <w:semiHidden/>
    <w:unhideWhenUsed/>
    <w:rsid w:val="00411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5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Melcher</cp:lastModifiedBy>
  <cp:revision>2</cp:revision>
  <dcterms:created xsi:type="dcterms:W3CDTF">2016-12-02T17:43:00Z</dcterms:created>
  <dcterms:modified xsi:type="dcterms:W3CDTF">2016-12-02T17:43:00Z</dcterms:modified>
</cp:coreProperties>
</file>