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39AC1" w14:textId="77777777" w:rsidR="00137E3A" w:rsidRPr="0096780E" w:rsidRDefault="00137E3A" w:rsidP="005C78AE">
      <w:pPr>
        <w:rPr>
          <w:rFonts w:asciiTheme="majorHAnsi" w:hAnsiTheme="majorHAnsi"/>
          <w:b/>
          <w:sz w:val="28"/>
          <w:szCs w:val="28"/>
          <w:u w:val="single"/>
        </w:rPr>
      </w:pPr>
      <w:r w:rsidRPr="0096780E">
        <w:rPr>
          <w:rFonts w:asciiTheme="majorHAnsi" w:hAnsiTheme="majorHAnsi"/>
          <w:b/>
          <w:sz w:val="28"/>
          <w:szCs w:val="28"/>
          <w:u w:val="single"/>
        </w:rPr>
        <w:t>OPERANT CONDITIONING</w:t>
      </w:r>
    </w:p>
    <w:p w14:paraId="5A24AEEC" w14:textId="38BE93B9" w:rsidR="00137E3A" w:rsidRDefault="00137E3A" w:rsidP="005C78A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In operant conditioning</w:t>
      </w:r>
      <w:r w:rsidR="00B7326B">
        <w:rPr>
          <w:rFonts w:asciiTheme="majorHAnsi" w:hAnsiTheme="majorHAnsi"/>
          <w:sz w:val="28"/>
          <w:szCs w:val="28"/>
        </w:rPr>
        <w:t xml:space="preserve"> (also </w:t>
      </w:r>
      <w:r w:rsidR="00935F2E">
        <w:rPr>
          <w:rFonts w:asciiTheme="majorHAnsi" w:hAnsiTheme="majorHAnsi"/>
          <w:sz w:val="28"/>
          <w:szCs w:val="28"/>
        </w:rPr>
        <w:t xml:space="preserve">a type of </w:t>
      </w:r>
      <w:r w:rsidR="00B7326B">
        <w:rPr>
          <w:rFonts w:asciiTheme="majorHAnsi" w:hAnsiTheme="majorHAnsi"/>
          <w:sz w:val="28"/>
          <w:szCs w:val="28"/>
        </w:rPr>
        <w:t>associative learning)</w:t>
      </w:r>
      <w:r>
        <w:rPr>
          <w:rFonts w:asciiTheme="majorHAnsi" w:hAnsiTheme="majorHAnsi"/>
          <w:sz w:val="28"/>
          <w:szCs w:val="28"/>
        </w:rPr>
        <w:t xml:space="preserve">, people and animals learn to do certain things—and not to do others—because of the results of what they do. In other words, they learn from the consequences of their actions. </w:t>
      </w:r>
    </w:p>
    <w:p w14:paraId="4C577CE5" w14:textId="77777777" w:rsidR="00137E3A" w:rsidRDefault="00137E3A" w:rsidP="005C78AE">
      <w:pPr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137E3A" w14:paraId="6E80CB91" w14:textId="77777777" w:rsidTr="00137E3A">
        <w:tc>
          <w:tcPr>
            <w:tcW w:w="2952" w:type="dxa"/>
          </w:tcPr>
          <w:p w14:paraId="535F4797" w14:textId="77777777" w:rsidR="00137E3A" w:rsidRDefault="00137E3A" w:rsidP="005C78AE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952" w:type="dxa"/>
          </w:tcPr>
          <w:p w14:paraId="094A4300" w14:textId="77777777" w:rsidR="00137E3A" w:rsidRDefault="00137E3A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Procedure</w:t>
            </w:r>
          </w:p>
        </w:tc>
        <w:tc>
          <w:tcPr>
            <w:tcW w:w="2952" w:type="dxa"/>
          </w:tcPr>
          <w:p w14:paraId="00F913FF" w14:textId="77777777" w:rsidR="00137E3A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Result</w:t>
            </w:r>
          </w:p>
        </w:tc>
      </w:tr>
      <w:tr w:rsidR="00137E3A" w14:paraId="019F243C" w14:textId="77777777" w:rsidTr="00137E3A">
        <w:tc>
          <w:tcPr>
            <w:tcW w:w="2952" w:type="dxa"/>
          </w:tcPr>
          <w:p w14:paraId="5E0E60C7" w14:textId="77777777" w:rsidR="00137E3A" w:rsidRPr="00D95C44" w:rsidRDefault="00476F96" w:rsidP="005C78A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D95C44">
              <w:rPr>
                <w:rFonts w:asciiTheme="majorHAnsi" w:hAnsiTheme="majorHAnsi"/>
                <w:b/>
                <w:sz w:val="28"/>
                <w:szCs w:val="28"/>
              </w:rPr>
              <w:t>Operant Conditioning</w:t>
            </w:r>
          </w:p>
        </w:tc>
        <w:tc>
          <w:tcPr>
            <w:tcW w:w="2952" w:type="dxa"/>
          </w:tcPr>
          <w:p w14:paraId="68A39545" w14:textId="16E6CC7B" w:rsidR="00137E3A" w:rsidRPr="00B7326B" w:rsidRDefault="00B7326B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Behavior is followed by either a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reinforcer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or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punisher</w:t>
            </w:r>
          </w:p>
        </w:tc>
        <w:tc>
          <w:tcPr>
            <w:tcW w:w="2952" w:type="dxa"/>
          </w:tcPr>
          <w:p w14:paraId="66A2763E" w14:textId="4D4D1D54" w:rsidR="00137E3A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Th</w:t>
            </w:r>
            <w:r w:rsidR="00B7326B">
              <w:rPr>
                <w:rFonts w:asciiTheme="majorHAnsi" w:hAnsiTheme="majorHAnsi"/>
                <w:sz w:val="28"/>
                <w:szCs w:val="28"/>
              </w:rPr>
              <w:t xml:space="preserve">e behavior increases or strengthens if followed by a </w:t>
            </w:r>
            <w:r w:rsidR="00B7326B" w:rsidRPr="00B7326B">
              <w:rPr>
                <w:rFonts w:asciiTheme="majorHAnsi" w:hAnsiTheme="majorHAnsi"/>
                <w:b/>
                <w:sz w:val="28"/>
                <w:szCs w:val="28"/>
              </w:rPr>
              <w:t>reinforcer</w:t>
            </w:r>
            <w:r w:rsidR="00B7326B">
              <w:rPr>
                <w:rFonts w:asciiTheme="majorHAnsi" w:hAnsiTheme="majorHAnsi"/>
                <w:sz w:val="28"/>
                <w:szCs w:val="28"/>
              </w:rPr>
              <w:t xml:space="preserve">. It weakens or diminishes if followed by a </w:t>
            </w:r>
            <w:r w:rsidR="00B7326B" w:rsidRPr="00B7326B">
              <w:rPr>
                <w:rFonts w:asciiTheme="majorHAnsi" w:hAnsiTheme="majorHAnsi"/>
                <w:b/>
                <w:sz w:val="28"/>
                <w:szCs w:val="28"/>
              </w:rPr>
              <w:t>punisher</w:t>
            </w:r>
            <w:r w:rsidR="00B7326B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</w:tr>
      <w:tr w:rsidR="00137E3A" w14:paraId="54ECB69F" w14:textId="77777777" w:rsidTr="00137E3A">
        <w:tc>
          <w:tcPr>
            <w:tcW w:w="2952" w:type="dxa"/>
          </w:tcPr>
          <w:p w14:paraId="513DC100" w14:textId="77777777" w:rsidR="00137E3A" w:rsidRPr="00D95C44" w:rsidRDefault="00476F96" w:rsidP="005C78A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D95C44">
              <w:rPr>
                <w:rFonts w:asciiTheme="majorHAnsi" w:hAnsiTheme="majorHAnsi"/>
                <w:b/>
                <w:sz w:val="28"/>
                <w:szCs w:val="28"/>
              </w:rPr>
              <w:t>Example</w:t>
            </w:r>
          </w:p>
        </w:tc>
        <w:tc>
          <w:tcPr>
            <w:tcW w:w="2952" w:type="dxa"/>
          </w:tcPr>
          <w:p w14:paraId="49220779" w14:textId="46BD9124" w:rsidR="00137E3A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When a child cleans his room, his parents read him a story</w:t>
            </w:r>
            <w:r w:rsidR="00B7326B">
              <w:rPr>
                <w:rFonts w:asciiTheme="majorHAnsi" w:hAnsiTheme="majorHAnsi"/>
                <w:sz w:val="28"/>
                <w:szCs w:val="28"/>
              </w:rPr>
              <w:t xml:space="preserve"> (reinforcer)</w:t>
            </w:r>
          </w:p>
        </w:tc>
        <w:tc>
          <w:tcPr>
            <w:tcW w:w="2952" w:type="dxa"/>
          </w:tcPr>
          <w:p w14:paraId="39859688" w14:textId="77777777" w:rsidR="00137E3A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The child cleans his room more often, so as to hear more stories</w:t>
            </w:r>
          </w:p>
        </w:tc>
      </w:tr>
      <w:tr w:rsidR="00137E3A" w14:paraId="25D6082B" w14:textId="77777777" w:rsidTr="00476F96">
        <w:tc>
          <w:tcPr>
            <w:tcW w:w="8856" w:type="dxa"/>
            <w:gridSpan w:val="3"/>
          </w:tcPr>
          <w:p w14:paraId="56696B34" w14:textId="6F8A3E9E" w:rsidR="00B7326B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 w:rsidRPr="00D95C44">
              <w:rPr>
                <w:rFonts w:asciiTheme="majorHAnsi" w:hAnsiTheme="majorHAnsi"/>
                <w:b/>
                <w:sz w:val="28"/>
                <w:szCs w:val="28"/>
              </w:rPr>
              <w:t>Related Concepts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: </w:t>
            </w:r>
          </w:p>
          <w:p w14:paraId="03F82C48" w14:textId="68CB141F" w:rsidR="00B7326B" w:rsidRDefault="00B7326B" w:rsidP="005C78AE">
            <w:pPr>
              <w:rPr>
                <w:rFonts w:asciiTheme="majorHAnsi" w:hAnsiTheme="majorHAnsi"/>
                <w:sz w:val="28"/>
                <w:szCs w:val="28"/>
              </w:rPr>
            </w:pPr>
            <w:r w:rsidRPr="00B7326B">
              <w:rPr>
                <w:rFonts w:asciiTheme="majorHAnsi" w:hAnsiTheme="majorHAnsi"/>
                <w:b/>
                <w:sz w:val="28"/>
                <w:szCs w:val="28"/>
              </w:rPr>
              <w:t>Shaping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—reinforcers gradually guiding behavior closer towards desired behavior </w:t>
            </w:r>
          </w:p>
          <w:p w14:paraId="19E289E8" w14:textId="1F00D120" w:rsidR="00B7326B" w:rsidRDefault="00B7326B" w:rsidP="005C78AE">
            <w:pPr>
              <w:rPr>
                <w:rFonts w:asciiTheme="majorHAnsi" w:hAnsiTheme="majorHAnsi"/>
                <w:sz w:val="28"/>
                <w:szCs w:val="28"/>
              </w:rPr>
            </w:pPr>
            <w:r w:rsidRPr="00640AB8">
              <w:rPr>
                <w:rFonts w:asciiTheme="majorHAnsi" w:hAnsiTheme="majorHAnsi"/>
                <w:b/>
                <w:sz w:val="28"/>
                <w:szCs w:val="28"/>
              </w:rPr>
              <w:t xml:space="preserve">Primary </w:t>
            </w:r>
            <w:r w:rsidR="000E2F3E" w:rsidRPr="00640AB8">
              <w:rPr>
                <w:rFonts w:asciiTheme="majorHAnsi" w:hAnsiTheme="majorHAnsi"/>
                <w:b/>
                <w:sz w:val="28"/>
                <w:szCs w:val="28"/>
              </w:rPr>
              <w:t>reinforcer</w:t>
            </w:r>
            <w:r w:rsidR="00640AB8">
              <w:rPr>
                <w:rFonts w:asciiTheme="majorHAnsi" w:hAnsiTheme="majorHAnsi"/>
                <w:sz w:val="28"/>
                <w:szCs w:val="28"/>
              </w:rPr>
              <w:t>—an innately reinforcing stimulus, such as one that satisfies a biological need (different from secondary reinforcement)</w:t>
            </w:r>
          </w:p>
          <w:p w14:paraId="4AA30D9E" w14:textId="77777777" w:rsidR="00640AB8" w:rsidRPr="00640AB8" w:rsidRDefault="00640AB8" w:rsidP="00640AB8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Conditioned/Secondary reinforcer</w:t>
            </w:r>
            <w:r>
              <w:rPr>
                <w:rFonts w:asciiTheme="majorHAnsi" w:hAnsiTheme="majorHAnsi"/>
                <w:sz w:val="28"/>
                <w:szCs w:val="28"/>
              </w:rPr>
              <w:t>—stimulus that gains reinforcing power because of association with a primary reinforcer</w:t>
            </w:r>
          </w:p>
          <w:p w14:paraId="51CFCE6A" w14:textId="48858234" w:rsidR="00B7326B" w:rsidRDefault="00A3430F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="00B7326B" w:rsidRPr="00B7326B">
              <w:rPr>
                <w:rFonts w:asciiTheme="majorHAnsi" w:hAnsiTheme="majorHAnsi"/>
                <w:b/>
                <w:sz w:val="28"/>
                <w:szCs w:val="28"/>
              </w:rPr>
              <w:t>ositive reinforcement</w:t>
            </w:r>
            <w:r w:rsidR="00B7326B">
              <w:rPr>
                <w:rFonts w:asciiTheme="majorHAnsi" w:hAnsiTheme="majorHAnsi"/>
                <w:sz w:val="28"/>
                <w:szCs w:val="28"/>
              </w:rPr>
              <w:t xml:space="preserve">—a stimulus that when </w:t>
            </w:r>
            <w:r w:rsidR="00B7326B" w:rsidRPr="00B7326B">
              <w:rPr>
                <w:rFonts w:asciiTheme="majorHAnsi" w:hAnsiTheme="majorHAnsi"/>
                <w:i/>
                <w:sz w:val="28"/>
                <w:szCs w:val="28"/>
              </w:rPr>
              <w:t>presented</w:t>
            </w:r>
            <w:r w:rsidR="00B7326B">
              <w:rPr>
                <w:rFonts w:asciiTheme="majorHAnsi" w:hAnsiTheme="majorHAnsi"/>
                <w:sz w:val="28"/>
                <w:szCs w:val="28"/>
              </w:rPr>
              <w:t>, strengthens a response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(ex. Giving</w:t>
            </w:r>
            <w:r w:rsidR="00640AB8">
              <w:rPr>
                <w:rFonts w:asciiTheme="majorHAnsi" w:hAnsiTheme="majorHAnsi"/>
                <w:sz w:val="28"/>
                <w:szCs w:val="28"/>
              </w:rPr>
              <w:t xml:space="preserve"> a dog a teat, giving money for payment)</w:t>
            </w:r>
          </w:p>
          <w:p w14:paraId="4FF7F171" w14:textId="57907701" w:rsidR="00B7326B" w:rsidRPr="00B7326B" w:rsidRDefault="00A3430F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N</w:t>
            </w:r>
            <w:r w:rsidR="00B7326B" w:rsidRPr="00B7326B">
              <w:rPr>
                <w:rFonts w:asciiTheme="majorHAnsi" w:hAnsiTheme="majorHAnsi"/>
                <w:b/>
                <w:sz w:val="28"/>
                <w:szCs w:val="28"/>
              </w:rPr>
              <w:t>egative reinforcement</w:t>
            </w:r>
            <w:r w:rsidR="00B7326B">
              <w:rPr>
                <w:rFonts w:asciiTheme="majorHAnsi" w:hAnsiTheme="majorHAnsi"/>
                <w:sz w:val="28"/>
                <w:szCs w:val="28"/>
              </w:rPr>
              <w:t xml:space="preserve">—a stimulus that when </w:t>
            </w:r>
            <w:r w:rsidR="00B7326B">
              <w:rPr>
                <w:rFonts w:asciiTheme="majorHAnsi" w:hAnsiTheme="majorHAnsi"/>
                <w:i/>
                <w:sz w:val="28"/>
                <w:szCs w:val="28"/>
              </w:rPr>
              <w:t>removed</w:t>
            </w:r>
            <w:r w:rsidR="00B7326B">
              <w:rPr>
                <w:rFonts w:asciiTheme="majorHAnsi" w:hAnsiTheme="majorHAnsi"/>
                <w:sz w:val="28"/>
                <w:szCs w:val="28"/>
              </w:rPr>
              <w:t>, strengthens a response</w:t>
            </w:r>
            <w:r w:rsidR="00640AB8">
              <w:rPr>
                <w:rFonts w:asciiTheme="majorHAnsi" w:hAnsiTheme="majorHAnsi"/>
                <w:sz w:val="28"/>
                <w:szCs w:val="28"/>
              </w:rPr>
              <w:t xml:space="preserve"> (ex. Painkillers to end pain, fasten seat belt to end beeping)</w:t>
            </w:r>
          </w:p>
          <w:p w14:paraId="06A5D95E" w14:textId="0EA32040" w:rsidR="00B7326B" w:rsidRDefault="009F0E35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="00D95C44" w:rsidRPr="009F0E35">
              <w:rPr>
                <w:rFonts w:asciiTheme="majorHAnsi" w:hAnsiTheme="majorHAnsi"/>
                <w:b/>
                <w:sz w:val="28"/>
                <w:szCs w:val="28"/>
              </w:rPr>
              <w:t>unishment</w:t>
            </w:r>
            <w:r>
              <w:rPr>
                <w:rFonts w:asciiTheme="majorHAnsi" w:hAnsiTheme="majorHAnsi"/>
                <w:sz w:val="28"/>
                <w:szCs w:val="28"/>
              </w:rPr>
              <w:t>—an event that tends to decrease the behavior that it follows</w:t>
            </w:r>
          </w:p>
          <w:p w14:paraId="7B92CF48" w14:textId="02793E5E" w:rsidR="00B7326B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R</w:t>
            </w:r>
            <w:r w:rsidR="00640AB8" w:rsidRPr="00640AB8">
              <w:rPr>
                <w:rFonts w:asciiTheme="majorHAnsi" w:hAnsiTheme="majorHAnsi"/>
                <w:b/>
                <w:sz w:val="28"/>
                <w:szCs w:val="28"/>
              </w:rPr>
              <w:t>einforcement schedule</w:t>
            </w:r>
            <w:r w:rsidR="00640AB8">
              <w:rPr>
                <w:rFonts w:asciiTheme="majorHAnsi" w:hAnsiTheme="majorHAnsi"/>
                <w:sz w:val="28"/>
                <w:szCs w:val="28"/>
              </w:rPr>
              <w:t>—pattern that defines how often a desired response will be reinforced</w:t>
            </w:r>
          </w:p>
          <w:p w14:paraId="1F02D725" w14:textId="2320A523" w:rsidR="00640AB8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C</w:t>
            </w:r>
            <w:r w:rsidR="00640AB8">
              <w:rPr>
                <w:rFonts w:asciiTheme="majorHAnsi" w:hAnsiTheme="majorHAnsi"/>
                <w:b/>
                <w:sz w:val="28"/>
                <w:szCs w:val="28"/>
              </w:rPr>
              <w:t>ontinuous reinforcement</w:t>
            </w:r>
            <w:r w:rsidR="00640AB8">
              <w:rPr>
                <w:rFonts w:asciiTheme="majorHAnsi" w:hAnsiTheme="majorHAnsi"/>
                <w:sz w:val="28"/>
                <w:szCs w:val="28"/>
              </w:rPr>
              <w:t>—reinforcing the desired response every time</w:t>
            </w:r>
            <w:r w:rsidR="009F0E35">
              <w:rPr>
                <w:rFonts w:asciiTheme="majorHAnsi" w:hAnsiTheme="majorHAnsi"/>
                <w:sz w:val="28"/>
                <w:szCs w:val="28"/>
              </w:rPr>
              <w:t xml:space="preserve"> it happens   </w:t>
            </w:r>
            <w:r w:rsidR="00640AB8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9F0E35">
              <w:rPr>
                <w:rFonts w:asciiTheme="majorHAnsi" w:hAnsiTheme="majorHAnsi"/>
                <w:sz w:val="28"/>
                <w:szCs w:val="28"/>
              </w:rPr>
              <w:t xml:space="preserve">    </w:t>
            </w:r>
          </w:p>
          <w:p w14:paraId="0B575AEC" w14:textId="68DCB176" w:rsidR="00640AB8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="00640AB8">
              <w:rPr>
                <w:rFonts w:asciiTheme="majorHAnsi" w:hAnsiTheme="majorHAnsi"/>
                <w:b/>
                <w:sz w:val="28"/>
                <w:szCs w:val="28"/>
              </w:rPr>
              <w:t>artial/intermittent reinforcement</w:t>
            </w:r>
            <w:r w:rsidR="00640AB8">
              <w:rPr>
                <w:rFonts w:asciiTheme="majorHAnsi" w:hAnsiTheme="majorHAnsi"/>
                <w:sz w:val="28"/>
                <w:szCs w:val="28"/>
              </w:rPr>
              <w:t xml:space="preserve">—reinforcing the desired response </w:t>
            </w:r>
            <w:r w:rsidR="009F0E35">
              <w:rPr>
                <w:rFonts w:asciiTheme="majorHAnsi" w:hAnsiTheme="majorHAnsi"/>
                <w:sz w:val="28"/>
                <w:szCs w:val="28"/>
              </w:rPr>
              <w:t xml:space="preserve">  </w:t>
            </w:r>
            <w:r w:rsidR="00640AB8">
              <w:rPr>
                <w:rFonts w:asciiTheme="majorHAnsi" w:hAnsiTheme="majorHAnsi"/>
                <w:sz w:val="28"/>
                <w:szCs w:val="28"/>
              </w:rPr>
              <w:t>only part of the time, creates slower acquisition, but slower extinction</w:t>
            </w:r>
          </w:p>
          <w:p w14:paraId="4150D932" w14:textId="549F01AB" w:rsidR="00640AB8" w:rsidRPr="00640AB8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F</w:t>
            </w:r>
            <w:r w:rsidR="009F0E35">
              <w:rPr>
                <w:rFonts w:asciiTheme="majorHAnsi" w:hAnsiTheme="majorHAnsi"/>
                <w:b/>
                <w:sz w:val="28"/>
                <w:szCs w:val="28"/>
              </w:rPr>
              <w:t xml:space="preserve">ixed ratio </w:t>
            </w:r>
            <w:r w:rsidR="00640AB8">
              <w:rPr>
                <w:rFonts w:asciiTheme="majorHAnsi" w:hAnsiTheme="majorHAnsi"/>
                <w:b/>
                <w:sz w:val="28"/>
                <w:szCs w:val="28"/>
              </w:rPr>
              <w:t>schedule</w:t>
            </w:r>
            <w:r w:rsidR="00640AB8">
              <w:rPr>
                <w:rFonts w:asciiTheme="majorHAnsi" w:hAnsiTheme="majorHAnsi"/>
                <w:sz w:val="28"/>
                <w:szCs w:val="28"/>
              </w:rPr>
              <w:t>—a reinforcement schedule that</w:t>
            </w:r>
            <w:r w:rsidR="009F0E35">
              <w:rPr>
                <w:rFonts w:asciiTheme="majorHAnsi" w:hAnsiTheme="majorHAnsi"/>
                <w:sz w:val="28"/>
                <w:szCs w:val="28"/>
              </w:rPr>
              <w:t xml:space="preserve"> reinforces a response only after a specific number of responses</w:t>
            </w:r>
          </w:p>
          <w:p w14:paraId="4770103B" w14:textId="77777777" w:rsidR="00137E3A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extinction</w:t>
            </w:r>
          </w:p>
          <w:p w14:paraId="7837BE1E" w14:textId="448ACC73" w:rsidR="009F0E35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Variable-ratio</w:t>
            </w:r>
            <w:r w:rsidR="009F0E35">
              <w:rPr>
                <w:rFonts w:asciiTheme="majorHAnsi" w:hAnsiTheme="majorHAnsi"/>
                <w:b/>
                <w:sz w:val="28"/>
                <w:szCs w:val="28"/>
              </w:rPr>
              <w:t xml:space="preserve"> schedule</w:t>
            </w:r>
            <w:r w:rsidR="009F0E35">
              <w:rPr>
                <w:rFonts w:asciiTheme="majorHAnsi" w:hAnsiTheme="majorHAnsi"/>
                <w:sz w:val="28"/>
                <w:szCs w:val="28"/>
              </w:rPr>
              <w:t>—reinforcement schedule that reinforces a response after an unpredictable number of responses</w:t>
            </w:r>
          </w:p>
          <w:p w14:paraId="0657C0C0" w14:textId="6953513E" w:rsidR="009F0E35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F</w:t>
            </w:r>
            <w:r w:rsidR="009F0E35">
              <w:rPr>
                <w:rFonts w:asciiTheme="majorHAnsi" w:hAnsiTheme="majorHAnsi"/>
                <w:b/>
                <w:sz w:val="28"/>
                <w:szCs w:val="28"/>
              </w:rPr>
              <w:t>ixed-interval schedule</w:t>
            </w:r>
            <w:r w:rsidR="009F0E35">
              <w:rPr>
                <w:rFonts w:asciiTheme="majorHAnsi" w:hAnsiTheme="majorHAnsi"/>
                <w:sz w:val="28"/>
                <w:szCs w:val="28"/>
              </w:rPr>
              <w:t>—a reinforcement schedule that reinforces a response only after a specified time has elapsed</w:t>
            </w:r>
          </w:p>
          <w:p w14:paraId="1826DC16" w14:textId="61591B93" w:rsidR="009F0E35" w:rsidRPr="009F0E35" w:rsidRDefault="00901629" w:rsidP="005C78AE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V</w:t>
            </w:r>
            <w:bookmarkStart w:id="0" w:name="_GoBack"/>
            <w:bookmarkEnd w:id="0"/>
            <w:r w:rsidR="009F0E35">
              <w:rPr>
                <w:rFonts w:asciiTheme="majorHAnsi" w:hAnsiTheme="majorHAnsi"/>
                <w:b/>
                <w:sz w:val="28"/>
                <w:szCs w:val="28"/>
              </w:rPr>
              <w:t>ariable-interval schedule</w:t>
            </w:r>
            <w:r w:rsidR="009F0E35">
              <w:rPr>
                <w:rFonts w:asciiTheme="majorHAnsi" w:hAnsiTheme="majorHAnsi"/>
                <w:sz w:val="28"/>
                <w:szCs w:val="28"/>
              </w:rPr>
              <w:t>—a reinforcement schedule that reinforces a response at unpredictable time intervals</w:t>
            </w:r>
          </w:p>
        </w:tc>
      </w:tr>
      <w:tr w:rsidR="00137E3A" w14:paraId="7B827237" w14:textId="77777777" w:rsidTr="00476F96">
        <w:tc>
          <w:tcPr>
            <w:tcW w:w="8856" w:type="dxa"/>
            <w:gridSpan w:val="3"/>
          </w:tcPr>
          <w:p w14:paraId="1F041ABC" w14:textId="4631ED82" w:rsidR="00137E3A" w:rsidRDefault="00476F96" w:rsidP="005C78AE">
            <w:pPr>
              <w:rPr>
                <w:rFonts w:asciiTheme="majorHAnsi" w:hAnsiTheme="majorHAnsi"/>
                <w:sz w:val="28"/>
                <w:szCs w:val="28"/>
              </w:rPr>
            </w:pPr>
            <w:r w:rsidRPr="00D95C44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Famous studies</w:t>
            </w:r>
            <w:r>
              <w:rPr>
                <w:rFonts w:asciiTheme="majorHAnsi" w:hAnsiTheme="majorHAnsi"/>
                <w:sz w:val="28"/>
                <w:szCs w:val="28"/>
              </w:rPr>
              <w:t>: B. F. Skinner and rats in a box</w:t>
            </w:r>
            <w:r w:rsidR="00B7326B">
              <w:rPr>
                <w:rFonts w:asciiTheme="majorHAnsi" w:hAnsiTheme="majorHAnsi"/>
                <w:sz w:val="28"/>
                <w:szCs w:val="28"/>
              </w:rPr>
              <w:t xml:space="preserve"> (also known as operant chamber or Skinner box)</w:t>
            </w:r>
          </w:p>
        </w:tc>
      </w:tr>
    </w:tbl>
    <w:p w14:paraId="5664929A" w14:textId="77777777" w:rsidR="00137E3A" w:rsidRDefault="00137E3A" w:rsidP="005C78AE">
      <w:pPr>
        <w:rPr>
          <w:rFonts w:asciiTheme="majorHAnsi" w:hAnsiTheme="majorHAnsi"/>
          <w:sz w:val="28"/>
          <w:szCs w:val="28"/>
        </w:rPr>
      </w:pPr>
    </w:p>
    <w:p w14:paraId="23190314" w14:textId="0B6AAF74" w:rsidR="009F0E35" w:rsidRDefault="006626F0" w:rsidP="00D95C44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</w:pPr>
      <w:r w:rsidRPr="006626F0"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  <w:drawing>
          <wp:inline distT="0" distB="0" distL="0" distR="0" wp14:anchorId="16D9B0F9" wp14:editId="70ADC744">
            <wp:extent cx="5486400" cy="4049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E937" w14:textId="77777777" w:rsidR="009F0E35" w:rsidRDefault="009F0E35" w:rsidP="00D95C44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</w:pPr>
    </w:p>
    <w:p w14:paraId="0BDA9962" w14:textId="77777777" w:rsidR="009F0E35" w:rsidRDefault="009F0E35" w:rsidP="00D95C44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</w:pPr>
    </w:p>
    <w:p w14:paraId="5C3AF321" w14:textId="77777777" w:rsidR="009F0E35" w:rsidRDefault="009F0E35" w:rsidP="00D95C44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</w:pPr>
    </w:p>
    <w:p w14:paraId="55C2704A" w14:textId="77777777" w:rsidR="006626F0" w:rsidRDefault="006626F0" w:rsidP="00D95C44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</w:pPr>
    </w:p>
    <w:p w14:paraId="1F5AB900" w14:textId="77777777" w:rsidR="006626F0" w:rsidRDefault="006626F0" w:rsidP="00D95C44">
      <w:pPr>
        <w:spacing w:before="100" w:beforeAutospacing="1" w:after="100" w:afterAutospacing="1"/>
        <w:outlineLvl w:val="0"/>
        <w:rPr>
          <w:rFonts w:asciiTheme="majorHAnsi" w:eastAsia="Times New Roman" w:hAnsiTheme="majorHAnsi" w:cs="Times New Roman"/>
          <w:bCs/>
          <w:kern w:val="36"/>
          <w:sz w:val="32"/>
          <w:szCs w:val="32"/>
          <w:u w:val="single"/>
        </w:rPr>
      </w:pPr>
    </w:p>
    <w:p w14:paraId="7322929C" w14:textId="77777777" w:rsidR="00D95C44" w:rsidRPr="00137E3A" w:rsidRDefault="00D95C44" w:rsidP="005C78AE">
      <w:pPr>
        <w:rPr>
          <w:rFonts w:asciiTheme="majorHAnsi" w:hAnsiTheme="majorHAnsi"/>
          <w:sz w:val="28"/>
          <w:szCs w:val="28"/>
        </w:rPr>
      </w:pPr>
    </w:p>
    <w:sectPr w:rsidR="00D95C44" w:rsidRPr="00137E3A" w:rsidSect="00DE3D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AE"/>
    <w:rsid w:val="000E2F3E"/>
    <w:rsid w:val="00137E3A"/>
    <w:rsid w:val="00476F96"/>
    <w:rsid w:val="005C78AE"/>
    <w:rsid w:val="00640AB8"/>
    <w:rsid w:val="006626F0"/>
    <w:rsid w:val="00863FDB"/>
    <w:rsid w:val="00901629"/>
    <w:rsid w:val="00935F2E"/>
    <w:rsid w:val="0096780E"/>
    <w:rsid w:val="009F0E35"/>
    <w:rsid w:val="00A3430F"/>
    <w:rsid w:val="00B7326B"/>
    <w:rsid w:val="00D21259"/>
    <w:rsid w:val="00D95C44"/>
    <w:rsid w:val="00DE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4C5F4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95C4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8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95C44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95C4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D95C4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C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C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331</Words>
  <Characters>1890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/>
      <vt:lpstr/>
      <vt:lpstr/>
      <vt:lpstr/>
      <vt:lpstr>SOCIAL LEARNING THEORY</vt:lpstr>
    </vt:vector>
  </TitlesOfParts>
  <Company>NYC Department of Education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Scott Melcher</cp:lastModifiedBy>
  <cp:revision>4</cp:revision>
  <dcterms:created xsi:type="dcterms:W3CDTF">2016-11-04T15:04:00Z</dcterms:created>
  <dcterms:modified xsi:type="dcterms:W3CDTF">2016-11-04T15:05:00Z</dcterms:modified>
</cp:coreProperties>
</file>