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5020E" w14:textId="77777777" w:rsidR="00ED0182" w:rsidRPr="00D42A13" w:rsidRDefault="000A5723" w:rsidP="000A5723">
      <w:pPr>
        <w:jc w:val="center"/>
        <w:rPr>
          <w:b/>
          <w:sz w:val="22"/>
          <w:szCs w:val="22"/>
        </w:rPr>
      </w:pPr>
      <w:r w:rsidRPr="00D42A13">
        <w:rPr>
          <w:b/>
          <w:sz w:val="22"/>
          <w:szCs w:val="22"/>
        </w:rPr>
        <w:t>AP Psychology, Unit One Project, Research Design</w:t>
      </w:r>
    </w:p>
    <w:p w14:paraId="2D5C8C42" w14:textId="77777777" w:rsidR="000A5723" w:rsidRPr="00D42A13" w:rsidRDefault="000A5723" w:rsidP="000A5723">
      <w:pPr>
        <w:jc w:val="center"/>
        <w:rPr>
          <w:sz w:val="22"/>
          <w:szCs w:val="22"/>
        </w:rPr>
      </w:pPr>
    </w:p>
    <w:p w14:paraId="527D8A28" w14:textId="77777777" w:rsidR="000A5723" w:rsidRPr="00D42A13" w:rsidRDefault="000A5723" w:rsidP="000A5723">
      <w:pPr>
        <w:jc w:val="center"/>
        <w:rPr>
          <w:sz w:val="22"/>
          <w:szCs w:val="22"/>
        </w:rPr>
      </w:pPr>
      <w:r w:rsidRPr="00D42A13">
        <w:rPr>
          <w:sz w:val="22"/>
          <w:szCs w:val="22"/>
        </w:rPr>
        <w:t>Name: ______________________________ Date: ___________________</w:t>
      </w:r>
    </w:p>
    <w:p w14:paraId="3529F3A1" w14:textId="77777777" w:rsidR="000A5723" w:rsidRPr="00D42A13" w:rsidRDefault="000A5723" w:rsidP="000A5723">
      <w:pPr>
        <w:jc w:val="center"/>
        <w:rPr>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0A5723" w:rsidRPr="00D42A13" w14:paraId="40BABD1E" w14:textId="77777777" w:rsidTr="000A5723">
        <w:tc>
          <w:tcPr>
            <w:tcW w:w="2337" w:type="dxa"/>
          </w:tcPr>
          <w:p w14:paraId="25742BD3" w14:textId="77777777" w:rsidR="000A5723" w:rsidRPr="00D42A13" w:rsidRDefault="000A5723" w:rsidP="000A5723">
            <w:pPr>
              <w:rPr>
                <w:sz w:val="22"/>
                <w:szCs w:val="22"/>
              </w:rPr>
            </w:pPr>
          </w:p>
        </w:tc>
        <w:tc>
          <w:tcPr>
            <w:tcW w:w="2337" w:type="dxa"/>
          </w:tcPr>
          <w:p w14:paraId="74C20A4D" w14:textId="77777777" w:rsidR="000A5723" w:rsidRPr="00D42A13" w:rsidRDefault="000A5723" w:rsidP="000A5723">
            <w:pPr>
              <w:rPr>
                <w:sz w:val="22"/>
                <w:szCs w:val="22"/>
              </w:rPr>
            </w:pPr>
            <w:r w:rsidRPr="00D42A13">
              <w:rPr>
                <w:sz w:val="22"/>
                <w:szCs w:val="22"/>
              </w:rPr>
              <w:t>Not Yet</w:t>
            </w:r>
          </w:p>
        </w:tc>
        <w:tc>
          <w:tcPr>
            <w:tcW w:w="2338" w:type="dxa"/>
          </w:tcPr>
          <w:p w14:paraId="53122535" w14:textId="77777777" w:rsidR="000A5723" w:rsidRPr="00D42A13" w:rsidRDefault="000A5723" w:rsidP="000A5723">
            <w:pPr>
              <w:rPr>
                <w:sz w:val="22"/>
                <w:szCs w:val="22"/>
              </w:rPr>
            </w:pPr>
            <w:r w:rsidRPr="00D42A13">
              <w:rPr>
                <w:sz w:val="22"/>
                <w:szCs w:val="22"/>
              </w:rPr>
              <w:t>Meets Standards</w:t>
            </w:r>
          </w:p>
        </w:tc>
        <w:tc>
          <w:tcPr>
            <w:tcW w:w="2338" w:type="dxa"/>
          </w:tcPr>
          <w:p w14:paraId="7A2A3832" w14:textId="77777777" w:rsidR="000A5723" w:rsidRPr="00D42A13" w:rsidRDefault="000A5723" w:rsidP="000A5723">
            <w:pPr>
              <w:rPr>
                <w:sz w:val="22"/>
                <w:szCs w:val="22"/>
              </w:rPr>
            </w:pPr>
            <w:r w:rsidRPr="00D42A13">
              <w:rPr>
                <w:sz w:val="22"/>
                <w:szCs w:val="22"/>
              </w:rPr>
              <w:t>Exceeds Standards</w:t>
            </w:r>
          </w:p>
        </w:tc>
      </w:tr>
      <w:tr w:rsidR="000A5723" w:rsidRPr="00D42A13" w14:paraId="34409D44" w14:textId="77777777" w:rsidTr="00CD5DA0">
        <w:tc>
          <w:tcPr>
            <w:tcW w:w="9350" w:type="dxa"/>
            <w:gridSpan w:val="4"/>
          </w:tcPr>
          <w:p w14:paraId="56F5F18D" w14:textId="77777777" w:rsidR="000A5723" w:rsidRPr="00D42A13" w:rsidRDefault="000A5723" w:rsidP="000A5723">
            <w:pPr>
              <w:jc w:val="center"/>
              <w:rPr>
                <w:b/>
                <w:sz w:val="22"/>
                <w:szCs w:val="22"/>
              </w:rPr>
            </w:pPr>
            <w:r w:rsidRPr="00D42A13">
              <w:rPr>
                <w:b/>
                <w:sz w:val="22"/>
                <w:szCs w:val="22"/>
              </w:rPr>
              <w:t>BE PRECISE</w:t>
            </w:r>
          </w:p>
        </w:tc>
      </w:tr>
      <w:tr w:rsidR="000A5723" w:rsidRPr="00D42A13" w14:paraId="72765273" w14:textId="77777777" w:rsidTr="000A5723">
        <w:tc>
          <w:tcPr>
            <w:tcW w:w="2337" w:type="dxa"/>
          </w:tcPr>
          <w:p w14:paraId="2DDE1AE3" w14:textId="77777777" w:rsidR="000A5723" w:rsidRPr="00001817" w:rsidRDefault="000A5723" w:rsidP="000A5723">
            <w:pPr>
              <w:rPr>
                <w:rFonts w:ascii="Times New Roman" w:eastAsia="Times New Roman" w:hAnsi="Times New Roman" w:cs="Times New Roman"/>
                <w:color w:val="000000" w:themeColor="text1"/>
                <w:sz w:val="22"/>
                <w:szCs w:val="22"/>
              </w:rPr>
            </w:pPr>
            <w:r w:rsidRPr="00001817">
              <w:rPr>
                <w:rFonts w:ascii="Arial" w:eastAsia="Times New Roman" w:hAnsi="Arial" w:cs="Arial"/>
                <w:b/>
                <w:bCs/>
                <w:color w:val="000000" w:themeColor="text1"/>
                <w:sz w:val="22"/>
                <w:szCs w:val="22"/>
              </w:rPr>
              <w:t>Accurately represents ideas with content specific vocabulary</w:t>
            </w:r>
          </w:p>
        </w:tc>
        <w:tc>
          <w:tcPr>
            <w:tcW w:w="2337" w:type="dxa"/>
          </w:tcPr>
          <w:p w14:paraId="3CBA407F" w14:textId="77777777" w:rsidR="000A5723" w:rsidRPr="00001817" w:rsidRDefault="000A5723" w:rsidP="000A5723">
            <w:pPr>
              <w:rPr>
                <w:color w:val="000000" w:themeColor="text1"/>
                <w:sz w:val="22"/>
                <w:szCs w:val="22"/>
              </w:rPr>
            </w:pPr>
          </w:p>
        </w:tc>
        <w:tc>
          <w:tcPr>
            <w:tcW w:w="2338" w:type="dxa"/>
          </w:tcPr>
          <w:p w14:paraId="50490D4B" w14:textId="77777777" w:rsidR="00D42A13" w:rsidRPr="00001817" w:rsidRDefault="00D42A13" w:rsidP="00D42A13">
            <w:pPr>
              <w:rPr>
                <w:rFonts w:ascii="Arial" w:eastAsia="Times New Roman" w:hAnsi="Arial" w:cs="Arial"/>
                <w:color w:val="000000" w:themeColor="text1"/>
                <w:sz w:val="22"/>
                <w:szCs w:val="22"/>
              </w:rPr>
            </w:pPr>
            <w:r w:rsidRPr="00001817">
              <w:rPr>
                <w:rFonts w:ascii="Arial" w:eastAsia="Times New Roman" w:hAnsi="Arial" w:cs="Arial"/>
                <w:color w:val="000000" w:themeColor="text1"/>
                <w:sz w:val="22"/>
                <w:szCs w:val="22"/>
              </w:rPr>
              <w:t xml:space="preserve">Student accurately represents large conceptual vocabulary linked to new concepts in verbal or written communication. </w:t>
            </w:r>
          </w:p>
          <w:p w14:paraId="1D8FE930" w14:textId="77777777" w:rsidR="00D42A13" w:rsidRPr="00001817" w:rsidRDefault="00D42A13" w:rsidP="00D42A13">
            <w:pPr>
              <w:rPr>
                <w:rFonts w:ascii="Arial" w:eastAsia="Times New Roman" w:hAnsi="Arial" w:cs="Arial"/>
                <w:color w:val="000000" w:themeColor="text1"/>
                <w:sz w:val="22"/>
                <w:szCs w:val="22"/>
              </w:rPr>
            </w:pPr>
          </w:p>
          <w:p w14:paraId="34F1A257" w14:textId="77777777" w:rsidR="00D42A13" w:rsidRPr="00001817" w:rsidRDefault="00D42A13" w:rsidP="00D42A13">
            <w:pPr>
              <w:rPr>
                <w:rFonts w:ascii="Times New Roman" w:eastAsia="Times New Roman" w:hAnsi="Times New Roman" w:cs="Times New Roman"/>
                <w:i/>
                <w:color w:val="000000" w:themeColor="text1"/>
                <w:sz w:val="22"/>
                <w:szCs w:val="22"/>
              </w:rPr>
            </w:pPr>
            <w:r w:rsidRPr="00001817">
              <w:rPr>
                <w:rFonts w:ascii="Arial" w:eastAsia="Times New Roman" w:hAnsi="Arial" w:cs="Arial"/>
                <w:i/>
                <w:color w:val="000000" w:themeColor="text1"/>
                <w:sz w:val="22"/>
                <w:szCs w:val="22"/>
              </w:rPr>
              <w:t>__ accurately uses/describes large concepts</w:t>
            </w:r>
          </w:p>
          <w:p w14:paraId="34EDBD85" w14:textId="77777777" w:rsidR="000A5723" w:rsidRPr="00001817" w:rsidRDefault="000A5723" w:rsidP="000A5723">
            <w:pPr>
              <w:rPr>
                <w:color w:val="000000" w:themeColor="text1"/>
                <w:sz w:val="22"/>
                <w:szCs w:val="22"/>
              </w:rPr>
            </w:pPr>
          </w:p>
        </w:tc>
        <w:tc>
          <w:tcPr>
            <w:tcW w:w="2338" w:type="dxa"/>
          </w:tcPr>
          <w:p w14:paraId="1F8C6FF5" w14:textId="77777777" w:rsidR="00D42A13" w:rsidRPr="00001817" w:rsidRDefault="00D42A13" w:rsidP="00D42A13">
            <w:pPr>
              <w:rPr>
                <w:rFonts w:ascii="Arial" w:eastAsia="Times New Roman" w:hAnsi="Arial" w:cs="Arial"/>
                <w:color w:val="000000" w:themeColor="text1"/>
                <w:sz w:val="22"/>
                <w:szCs w:val="22"/>
              </w:rPr>
            </w:pPr>
            <w:r w:rsidRPr="00001817">
              <w:rPr>
                <w:rFonts w:ascii="Arial" w:eastAsia="Times New Roman" w:hAnsi="Arial" w:cs="Arial"/>
                <w:color w:val="000000" w:themeColor="text1"/>
                <w:sz w:val="22"/>
                <w:szCs w:val="22"/>
              </w:rPr>
              <w:t>Student accurately represents both large conceptual vocabulary and nuanced subtopic vocabulary linked to new concepts. Often accurately returns to prior concepts and vocabulary in order to layer meaning in written and verbal communication.</w:t>
            </w:r>
          </w:p>
          <w:p w14:paraId="69AFDF45" w14:textId="77777777" w:rsidR="00D42A13" w:rsidRPr="00001817" w:rsidRDefault="00D42A13" w:rsidP="00D42A13">
            <w:pPr>
              <w:rPr>
                <w:rFonts w:ascii="Arial" w:eastAsia="Times New Roman" w:hAnsi="Arial" w:cs="Arial"/>
                <w:color w:val="000000" w:themeColor="text1"/>
                <w:sz w:val="22"/>
                <w:szCs w:val="22"/>
              </w:rPr>
            </w:pPr>
          </w:p>
          <w:p w14:paraId="1B154F08" w14:textId="77777777" w:rsidR="00D42A13" w:rsidRPr="00001817" w:rsidRDefault="00D42A13" w:rsidP="00D42A13">
            <w:pPr>
              <w:rPr>
                <w:rFonts w:ascii="Times New Roman" w:eastAsia="Times New Roman" w:hAnsi="Times New Roman" w:cs="Times New Roman"/>
                <w:i/>
                <w:color w:val="000000" w:themeColor="text1"/>
                <w:sz w:val="22"/>
                <w:szCs w:val="22"/>
              </w:rPr>
            </w:pPr>
            <w:r w:rsidRPr="00001817">
              <w:rPr>
                <w:rFonts w:ascii="Arial" w:eastAsia="Times New Roman" w:hAnsi="Arial" w:cs="Arial"/>
                <w:i/>
                <w:color w:val="000000" w:themeColor="text1"/>
                <w:sz w:val="22"/>
                <w:szCs w:val="22"/>
              </w:rPr>
              <w:t>__ incorporates subtopic vocabulary and key words when applicable</w:t>
            </w:r>
          </w:p>
          <w:p w14:paraId="1B85AE24" w14:textId="77777777" w:rsidR="000A5723" w:rsidRPr="00001817" w:rsidRDefault="000A5723" w:rsidP="000A5723">
            <w:pPr>
              <w:rPr>
                <w:color w:val="000000" w:themeColor="text1"/>
                <w:sz w:val="22"/>
                <w:szCs w:val="22"/>
              </w:rPr>
            </w:pPr>
          </w:p>
        </w:tc>
      </w:tr>
      <w:tr w:rsidR="000A5723" w:rsidRPr="00D42A13" w14:paraId="54F692D4" w14:textId="77777777" w:rsidTr="0044378E">
        <w:tc>
          <w:tcPr>
            <w:tcW w:w="9350" w:type="dxa"/>
            <w:gridSpan w:val="4"/>
          </w:tcPr>
          <w:p w14:paraId="4045E888" w14:textId="09699AEC" w:rsidR="000A5723" w:rsidRPr="006E4182" w:rsidRDefault="003F62C1" w:rsidP="000A5723">
            <w:pPr>
              <w:jc w:val="center"/>
              <w:rPr>
                <w:rFonts w:asciiTheme="minorBidi" w:hAnsiTheme="minorBidi"/>
                <w:b/>
                <w:sz w:val="22"/>
                <w:szCs w:val="22"/>
              </w:rPr>
            </w:pPr>
            <w:r w:rsidRPr="006E4182">
              <w:rPr>
                <w:rFonts w:asciiTheme="minorBidi" w:hAnsiTheme="minorBidi"/>
                <w:b/>
                <w:sz w:val="22"/>
                <w:szCs w:val="22"/>
              </w:rPr>
              <w:t>CREATE</w:t>
            </w:r>
          </w:p>
        </w:tc>
      </w:tr>
      <w:tr w:rsidR="000A5723" w:rsidRPr="00D42A13" w14:paraId="1C5ED257" w14:textId="77777777" w:rsidTr="00D42A13">
        <w:tc>
          <w:tcPr>
            <w:tcW w:w="2337" w:type="dxa"/>
          </w:tcPr>
          <w:p w14:paraId="17EB237D" w14:textId="77777777" w:rsidR="006E4182" w:rsidRPr="006E4182" w:rsidRDefault="006E4182" w:rsidP="006E4182">
            <w:pPr>
              <w:rPr>
                <w:rFonts w:ascii="Times New Roman" w:eastAsia="Times New Roman" w:hAnsi="Times New Roman" w:cs="Times New Roman"/>
                <w:sz w:val="22"/>
                <w:szCs w:val="22"/>
                <w:lang w:eastAsia="zh-CN"/>
              </w:rPr>
            </w:pPr>
            <w:r w:rsidRPr="006E4182">
              <w:rPr>
                <w:rFonts w:ascii="Arial" w:eastAsia="Times New Roman" w:hAnsi="Arial" w:cs="Arial"/>
                <w:b/>
                <w:bCs/>
                <w:sz w:val="22"/>
                <w:szCs w:val="22"/>
                <w:lang w:eastAsia="zh-CN"/>
              </w:rPr>
              <w:t xml:space="preserve">Creates a product or expresses an idea using the features of a given genre </w:t>
            </w:r>
          </w:p>
          <w:p w14:paraId="4A7E2599" w14:textId="77777777" w:rsidR="000A5723" w:rsidRPr="006E4182" w:rsidRDefault="000A5723" w:rsidP="006E4182">
            <w:pPr>
              <w:rPr>
                <w:sz w:val="22"/>
                <w:szCs w:val="22"/>
              </w:rPr>
            </w:pPr>
          </w:p>
        </w:tc>
        <w:tc>
          <w:tcPr>
            <w:tcW w:w="2337" w:type="dxa"/>
          </w:tcPr>
          <w:p w14:paraId="64752E01" w14:textId="77777777" w:rsidR="000A5723" w:rsidRPr="00D42A13" w:rsidRDefault="000A5723" w:rsidP="000A5723">
            <w:pPr>
              <w:rPr>
                <w:sz w:val="22"/>
                <w:szCs w:val="22"/>
              </w:rPr>
            </w:pPr>
            <w:bookmarkStart w:id="0" w:name="_GoBack"/>
            <w:bookmarkEnd w:id="0"/>
          </w:p>
        </w:tc>
        <w:tc>
          <w:tcPr>
            <w:tcW w:w="2338" w:type="dxa"/>
          </w:tcPr>
          <w:p w14:paraId="0D7FF020" w14:textId="77777777" w:rsidR="006E4182" w:rsidRPr="006E4182" w:rsidRDefault="006E4182" w:rsidP="006E4182">
            <w:pPr>
              <w:rPr>
                <w:rFonts w:asciiTheme="minorBidi" w:eastAsia="Times New Roman" w:hAnsiTheme="minorBidi"/>
                <w:sz w:val="22"/>
                <w:szCs w:val="22"/>
                <w:lang w:eastAsia="zh-CN"/>
              </w:rPr>
            </w:pPr>
            <w:r w:rsidRPr="006E4182">
              <w:rPr>
                <w:rFonts w:asciiTheme="minorBidi" w:eastAsia="Times New Roman" w:hAnsiTheme="minorBidi"/>
                <w:sz w:val="22"/>
                <w:szCs w:val="22"/>
                <w:lang w:eastAsia="zh-CN"/>
              </w:rPr>
              <w:t>Student utilizes the features of a specific genre to create a product</w:t>
            </w:r>
          </w:p>
          <w:p w14:paraId="14DE16DF" w14:textId="77777777" w:rsidR="00D42A13" w:rsidRPr="006E4182" w:rsidRDefault="00D42A13" w:rsidP="00D42A13">
            <w:pPr>
              <w:rPr>
                <w:rFonts w:asciiTheme="minorBidi" w:eastAsia="Times New Roman" w:hAnsiTheme="minorBidi"/>
                <w:sz w:val="22"/>
                <w:szCs w:val="22"/>
              </w:rPr>
            </w:pPr>
          </w:p>
          <w:p w14:paraId="272029AD" w14:textId="29D4A87E" w:rsidR="00D42A13" w:rsidRPr="006E4182" w:rsidRDefault="00D42A13" w:rsidP="006E4182">
            <w:pPr>
              <w:rPr>
                <w:rFonts w:asciiTheme="minorBidi" w:eastAsia="Times New Roman" w:hAnsiTheme="minorBidi"/>
                <w:i/>
                <w:sz w:val="22"/>
                <w:szCs w:val="22"/>
              </w:rPr>
            </w:pPr>
            <w:r w:rsidRPr="006E4182">
              <w:rPr>
                <w:rFonts w:asciiTheme="minorBidi" w:eastAsia="Times New Roman" w:hAnsiTheme="minorBidi"/>
                <w:i/>
                <w:sz w:val="22"/>
                <w:szCs w:val="22"/>
              </w:rPr>
              <w:t xml:space="preserve">__ </w:t>
            </w:r>
            <w:r w:rsidR="006E4182" w:rsidRPr="006E4182">
              <w:rPr>
                <w:rFonts w:asciiTheme="minorBidi" w:eastAsia="Times New Roman" w:hAnsiTheme="minorBidi"/>
                <w:i/>
                <w:sz w:val="22"/>
                <w:szCs w:val="22"/>
              </w:rPr>
              <w:t>creates research fitting of each genre of research</w:t>
            </w:r>
          </w:p>
          <w:p w14:paraId="17EBA253" w14:textId="77777777" w:rsidR="00D42A13" w:rsidRPr="006E4182" w:rsidRDefault="00D42A13" w:rsidP="00D42A13">
            <w:pPr>
              <w:rPr>
                <w:rFonts w:asciiTheme="minorBidi" w:eastAsia="Times New Roman" w:hAnsiTheme="minorBidi"/>
                <w:i/>
                <w:sz w:val="22"/>
                <w:szCs w:val="22"/>
              </w:rPr>
            </w:pPr>
          </w:p>
          <w:p w14:paraId="4B8D95BA" w14:textId="77777777" w:rsidR="000A5723" w:rsidRPr="006E4182" w:rsidRDefault="000A5723" w:rsidP="006E4182">
            <w:pPr>
              <w:rPr>
                <w:rFonts w:asciiTheme="minorBidi" w:hAnsiTheme="minorBidi"/>
                <w:sz w:val="22"/>
                <w:szCs w:val="22"/>
              </w:rPr>
            </w:pPr>
          </w:p>
        </w:tc>
        <w:tc>
          <w:tcPr>
            <w:tcW w:w="2338" w:type="dxa"/>
          </w:tcPr>
          <w:p w14:paraId="44217736" w14:textId="77777777" w:rsidR="006E4182" w:rsidRPr="006E4182" w:rsidRDefault="006E4182" w:rsidP="006E4182">
            <w:pPr>
              <w:rPr>
                <w:rFonts w:asciiTheme="minorBidi" w:eastAsia="Times New Roman" w:hAnsiTheme="minorBidi"/>
                <w:sz w:val="22"/>
                <w:szCs w:val="22"/>
                <w:lang w:eastAsia="zh-CN"/>
              </w:rPr>
            </w:pPr>
            <w:r w:rsidRPr="006E4182">
              <w:rPr>
                <w:rFonts w:asciiTheme="minorBidi" w:eastAsia="Times New Roman" w:hAnsiTheme="minorBidi"/>
                <w:color w:val="000000"/>
                <w:sz w:val="22"/>
                <w:szCs w:val="22"/>
                <w:lang w:eastAsia="zh-CN"/>
              </w:rPr>
              <w:t>Student manipulates the features of a specific genre to create a product of original expression</w:t>
            </w:r>
          </w:p>
          <w:p w14:paraId="0B462044" w14:textId="77777777" w:rsidR="00D42A13" w:rsidRPr="006E4182" w:rsidRDefault="00D42A13" w:rsidP="00D42A13">
            <w:pPr>
              <w:rPr>
                <w:rFonts w:asciiTheme="minorBidi" w:eastAsia="Times New Roman" w:hAnsiTheme="minorBidi"/>
                <w:sz w:val="22"/>
                <w:szCs w:val="22"/>
              </w:rPr>
            </w:pPr>
          </w:p>
          <w:p w14:paraId="1C507BA4" w14:textId="52E718E6" w:rsidR="00D42A13" w:rsidRPr="006E4182" w:rsidRDefault="00D42A13" w:rsidP="00D42A13">
            <w:pPr>
              <w:rPr>
                <w:rFonts w:asciiTheme="minorBidi" w:eastAsia="Times New Roman" w:hAnsiTheme="minorBidi"/>
                <w:i/>
                <w:sz w:val="22"/>
                <w:szCs w:val="22"/>
              </w:rPr>
            </w:pPr>
            <w:r w:rsidRPr="006E4182">
              <w:rPr>
                <w:rFonts w:asciiTheme="minorBidi" w:eastAsia="Times New Roman" w:hAnsiTheme="minorBidi"/>
                <w:i/>
                <w:sz w:val="22"/>
                <w:szCs w:val="22"/>
              </w:rPr>
              <w:t>__ uses specific, elaborate ideas</w:t>
            </w:r>
            <w:r w:rsidR="006E4182" w:rsidRPr="006E4182">
              <w:rPr>
                <w:rFonts w:asciiTheme="minorBidi" w:eastAsia="Times New Roman" w:hAnsiTheme="minorBidi"/>
                <w:i/>
                <w:sz w:val="22"/>
                <w:szCs w:val="22"/>
              </w:rPr>
              <w:t xml:space="preserve"> that could instruct others do create the research</w:t>
            </w:r>
          </w:p>
          <w:p w14:paraId="56A3F920" w14:textId="77777777" w:rsidR="00D42A13" w:rsidRPr="006E4182" w:rsidRDefault="00D42A13" w:rsidP="00D42A13">
            <w:pPr>
              <w:rPr>
                <w:rFonts w:asciiTheme="minorBidi" w:eastAsia="Times New Roman" w:hAnsiTheme="minorBidi"/>
                <w:i/>
                <w:sz w:val="22"/>
                <w:szCs w:val="22"/>
              </w:rPr>
            </w:pPr>
          </w:p>
          <w:p w14:paraId="6CF20961" w14:textId="77777777" w:rsidR="000A5723" w:rsidRPr="006E4182" w:rsidRDefault="000A5723" w:rsidP="006E4182">
            <w:pPr>
              <w:rPr>
                <w:rFonts w:asciiTheme="minorBidi" w:hAnsiTheme="minorBidi"/>
                <w:sz w:val="22"/>
                <w:szCs w:val="22"/>
              </w:rPr>
            </w:pPr>
          </w:p>
        </w:tc>
      </w:tr>
    </w:tbl>
    <w:p w14:paraId="7CB81012" w14:textId="77777777" w:rsidR="000A5723" w:rsidRPr="00D42A13" w:rsidRDefault="000A5723" w:rsidP="000A5723">
      <w:pPr>
        <w:rPr>
          <w:sz w:val="22"/>
          <w:szCs w:val="22"/>
        </w:rPr>
      </w:pPr>
    </w:p>
    <w:sectPr w:rsidR="000A5723" w:rsidRPr="00D42A13" w:rsidSect="0085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23"/>
    <w:rsid w:val="00001817"/>
    <w:rsid w:val="000A5723"/>
    <w:rsid w:val="00206409"/>
    <w:rsid w:val="003F62C1"/>
    <w:rsid w:val="006E4182"/>
    <w:rsid w:val="0085085F"/>
    <w:rsid w:val="00854D43"/>
    <w:rsid w:val="00B5258A"/>
    <w:rsid w:val="00D42A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9C49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3397">
      <w:bodyDiv w:val="1"/>
      <w:marLeft w:val="0"/>
      <w:marRight w:val="0"/>
      <w:marTop w:val="0"/>
      <w:marBottom w:val="0"/>
      <w:divBdr>
        <w:top w:val="none" w:sz="0" w:space="0" w:color="auto"/>
        <w:left w:val="none" w:sz="0" w:space="0" w:color="auto"/>
        <w:bottom w:val="none" w:sz="0" w:space="0" w:color="auto"/>
        <w:right w:val="none" w:sz="0" w:space="0" w:color="auto"/>
      </w:divBdr>
    </w:div>
    <w:div w:id="152139553">
      <w:bodyDiv w:val="1"/>
      <w:marLeft w:val="0"/>
      <w:marRight w:val="0"/>
      <w:marTop w:val="0"/>
      <w:marBottom w:val="0"/>
      <w:divBdr>
        <w:top w:val="none" w:sz="0" w:space="0" w:color="auto"/>
        <w:left w:val="none" w:sz="0" w:space="0" w:color="auto"/>
        <w:bottom w:val="none" w:sz="0" w:space="0" w:color="auto"/>
        <w:right w:val="none" w:sz="0" w:space="0" w:color="auto"/>
      </w:divBdr>
    </w:div>
    <w:div w:id="325284242">
      <w:bodyDiv w:val="1"/>
      <w:marLeft w:val="0"/>
      <w:marRight w:val="0"/>
      <w:marTop w:val="0"/>
      <w:marBottom w:val="0"/>
      <w:divBdr>
        <w:top w:val="none" w:sz="0" w:space="0" w:color="auto"/>
        <w:left w:val="none" w:sz="0" w:space="0" w:color="auto"/>
        <w:bottom w:val="none" w:sz="0" w:space="0" w:color="auto"/>
        <w:right w:val="none" w:sz="0" w:space="0" w:color="auto"/>
      </w:divBdr>
    </w:div>
    <w:div w:id="569271880">
      <w:bodyDiv w:val="1"/>
      <w:marLeft w:val="0"/>
      <w:marRight w:val="0"/>
      <w:marTop w:val="0"/>
      <w:marBottom w:val="0"/>
      <w:divBdr>
        <w:top w:val="none" w:sz="0" w:space="0" w:color="auto"/>
        <w:left w:val="none" w:sz="0" w:space="0" w:color="auto"/>
        <w:bottom w:val="none" w:sz="0" w:space="0" w:color="auto"/>
        <w:right w:val="none" w:sz="0" w:space="0" w:color="auto"/>
      </w:divBdr>
    </w:div>
    <w:div w:id="900600004">
      <w:bodyDiv w:val="1"/>
      <w:marLeft w:val="0"/>
      <w:marRight w:val="0"/>
      <w:marTop w:val="0"/>
      <w:marBottom w:val="0"/>
      <w:divBdr>
        <w:top w:val="none" w:sz="0" w:space="0" w:color="auto"/>
        <w:left w:val="none" w:sz="0" w:space="0" w:color="auto"/>
        <w:bottom w:val="none" w:sz="0" w:space="0" w:color="auto"/>
        <w:right w:val="none" w:sz="0" w:space="0" w:color="auto"/>
      </w:divBdr>
    </w:div>
    <w:div w:id="958561117">
      <w:bodyDiv w:val="1"/>
      <w:marLeft w:val="0"/>
      <w:marRight w:val="0"/>
      <w:marTop w:val="0"/>
      <w:marBottom w:val="0"/>
      <w:divBdr>
        <w:top w:val="none" w:sz="0" w:space="0" w:color="auto"/>
        <w:left w:val="none" w:sz="0" w:space="0" w:color="auto"/>
        <w:bottom w:val="none" w:sz="0" w:space="0" w:color="auto"/>
        <w:right w:val="none" w:sz="0" w:space="0" w:color="auto"/>
      </w:divBdr>
    </w:div>
    <w:div w:id="998657010">
      <w:bodyDiv w:val="1"/>
      <w:marLeft w:val="0"/>
      <w:marRight w:val="0"/>
      <w:marTop w:val="0"/>
      <w:marBottom w:val="0"/>
      <w:divBdr>
        <w:top w:val="none" w:sz="0" w:space="0" w:color="auto"/>
        <w:left w:val="none" w:sz="0" w:space="0" w:color="auto"/>
        <w:bottom w:val="none" w:sz="0" w:space="0" w:color="auto"/>
        <w:right w:val="none" w:sz="0" w:space="0" w:color="auto"/>
      </w:divBdr>
    </w:div>
    <w:div w:id="1281036758">
      <w:bodyDiv w:val="1"/>
      <w:marLeft w:val="0"/>
      <w:marRight w:val="0"/>
      <w:marTop w:val="0"/>
      <w:marBottom w:val="0"/>
      <w:divBdr>
        <w:top w:val="none" w:sz="0" w:space="0" w:color="auto"/>
        <w:left w:val="none" w:sz="0" w:space="0" w:color="auto"/>
        <w:bottom w:val="none" w:sz="0" w:space="0" w:color="auto"/>
        <w:right w:val="none" w:sz="0" w:space="0" w:color="auto"/>
      </w:divBdr>
    </w:div>
    <w:div w:id="1734618617">
      <w:bodyDiv w:val="1"/>
      <w:marLeft w:val="0"/>
      <w:marRight w:val="0"/>
      <w:marTop w:val="0"/>
      <w:marBottom w:val="0"/>
      <w:divBdr>
        <w:top w:val="none" w:sz="0" w:space="0" w:color="auto"/>
        <w:left w:val="none" w:sz="0" w:space="0" w:color="auto"/>
        <w:bottom w:val="none" w:sz="0" w:space="0" w:color="auto"/>
        <w:right w:val="none" w:sz="0" w:space="0" w:color="auto"/>
      </w:divBdr>
    </w:div>
    <w:div w:id="1786077365">
      <w:bodyDiv w:val="1"/>
      <w:marLeft w:val="0"/>
      <w:marRight w:val="0"/>
      <w:marTop w:val="0"/>
      <w:marBottom w:val="0"/>
      <w:divBdr>
        <w:top w:val="none" w:sz="0" w:space="0" w:color="auto"/>
        <w:left w:val="none" w:sz="0" w:space="0" w:color="auto"/>
        <w:bottom w:val="none" w:sz="0" w:space="0" w:color="auto"/>
        <w:right w:val="none" w:sz="0" w:space="0" w:color="auto"/>
      </w:divBdr>
    </w:div>
    <w:div w:id="1804499498">
      <w:bodyDiv w:val="1"/>
      <w:marLeft w:val="0"/>
      <w:marRight w:val="0"/>
      <w:marTop w:val="0"/>
      <w:marBottom w:val="0"/>
      <w:divBdr>
        <w:top w:val="none" w:sz="0" w:space="0" w:color="auto"/>
        <w:left w:val="none" w:sz="0" w:space="0" w:color="auto"/>
        <w:bottom w:val="none" w:sz="0" w:space="0" w:color="auto"/>
        <w:right w:val="none" w:sz="0" w:space="0" w:color="auto"/>
      </w:divBdr>
    </w:div>
    <w:div w:id="1966306491">
      <w:bodyDiv w:val="1"/>
      <w:marLeft w:val="0"/>
      <w:marRight w:val="0"/>
      <w:marTop w:val="0"/>
      <w:marBottom w:val="0"/>
      <w:divBdr>
        <w:top w:val="none" w:sz="0" w:space="0" w:color="auto"/>
        <w:left w:val="none" w:sz="0" w:space="0" w:color="auto"/>
        <w:bottom w:val="none" w:sz="0" w:space="0" w:color="auto"/>
        <w:right w:val="none" w:sz="0" w:space="0" w:color="auto"/>
      </w:divBdr>
    </w:div>
    <w:div w:id="1967000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164</Words>
  <Characters>939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Melcher</dc:creator>
  <cp:keywords/>
  <dc:description/>
  <cp:lastModifiedBy>Microsoft Office User</cp:lastModifiedBy>
  <cp:revision>3</cp:revision>
  <dcterms:created xsi:type="dcterms:W3CDTF">2016-09-19T14:51:00Z</dcterms:created>
  <dcterms:modified xsi:type="dcterms:W3CDTF">2018-09-28T14:40:00Z</dcterms:modified>
</cp:coreProperties>
</file>