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FC08E9A" w14:textId="77777777" w:rsidR="00ED0182" w:rsidRDefault="00DC0C6A" w:rsidP="00DC0C6A">
      <w:pPr>
        <w:jc w:val="center"/>
        <w:rPr>
          <w:b/>
        </w:rPr>
      </w:pPr>
      <w:r>
        <w:rPr>
          <w:b/>
        </w:rPr>
        <w:t>The Cerebral Cortex</w:t>
      </w:r>
    </w:p>
    <w:p w14:paraId="092B66F1" w14:textId="77777777" w:rsidR="00DC0C6A" w:rsidRDefault="00DC0C6A" w:rsidP="00DC0C6A">
      <w:pPr>
        <w:jc w:val="center"/>
        <w:rPr>
          <w:b/>
        </w:rPr>
      </w:pPr>
    </w:p>
    <w:p w14:paraId="6118D97B" w14:textId="77777777" w:rsidR="00DC0C6A" w:rsidRPr="000F3D44" w:rsidRDefault="00DC0C6A" w:rsidP="00DC0C6A">
      <w:pPr>
        <w:rPr>
          <w:sz w:val="20"/>
          <w:szCs w:val="20"/>
        </w:rPr>
      </w:pPr>
      <w:r w:rsidRPr="000F3D44">
        <w:rPr>
          <w:sz w:val="20"/>
          <w:szCs w:val="20"/>
        </w:rPr>
        <w:t xml:space="preserve">The cerebral cortex is the intricate fabric of interconnected neural cells covering the cerebral hemispheres; the body’s ultimate control and information-processing center. More advanced mammals, like humans have larger cortexes. While neurons are the more well-known neural cells with in our brains and nervous systems, there are also cells called </w:t>
      </w:r>
      <w:r w:rsidRPr="000F3D44">
        <w:rPr>
          <w:b/>
          <w:sz w:val="20"/>
          <w:szCs w:val="20"/>
        </w:rPr>
        <w:t>glial cells</w:t>
      </w:r>
      <w:r w:rsidRPr="000F3D44">
        <w:rPr>
          <w:sz w:val="20"/>
          <w:szCs w:val="20"/>
        </w:rPr>
        <w:t xml:space="preserve">, which support protect, and nourish neurons. There is evidence that they may also play a role in learning and thinking. If you looked closely at the cortex, you would see both neurons and glial cells. </w:t>
      </w:r>
    </w:p>
    <w:p w14:paraId="115C2ACA" w14:textId="77777777" w:rsidR="00DC0C6A" w:rsidRDefault="00DC0C6A" w:rsidP="00DC0C6A">
      <w:pPr>
        <w:rPr>
          <w:sz w:val="20"/>
          <w:szCs w:val="20"/>
        </w:rPr>
      </w:pPr>
      <w:r w:rsidRPr="000F3D44">
        <w:rPr>
          <w:sz w:val="20"/>
          <w:szCs w:val="20"/>
        </w:rPr>
        <w:t xml:space="preserve">Below, please label and describe the parts of the cortex. Please be aware that some parts exist within others. </w:t>
      </w:r>
    </w:p>
    <w:p w14:paraId="17E23877" w14:textId="77777777" w:rsidR="000F3D44" w:rsidRPr="000F3D44" w:rsidRDefault="000F3D44" w:rsidP="00DC0C6A">
      <w:pPr>
        <w:rPr>
          <w:sz w:val="20"/>
          <w:szCs w:val="20"/>
        </w:rPr>
      </w:pPr>
    </w:p>
    <w:p w14:paraId="5C9CDFBB" w14:textId="77777777" w:rsidR="00DC0C6A" w:rsidRDefault="00DC0C6A" w:rsidP="00DC0C6A">
      <w:pPr>
        <w:jc w:val="center"/>
      </w:pPr>
      <w:r w:rsidRPr="00DC0C6A">
        <w:drawing>
          <wp:inline distT="0" distB="0" distL="0" distR="0" wp14:anchorId="597B01D2" wp14:editId="5F01B7BE">
            <wp:extent cx="4318635" cy="43186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318635" cy="431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3FF31C" w14:textId="77777777" w:rsidR="000F3D44" w:rsidRDefault="000F3D44" w:rsidP="000F3D44">
      <w:pPr>
        <w:rPr>
          <w:b/>
        </w:rPr>
      </w:pPr>
      <w:r>
        <w:rPr>
          <w:b/>
        </w:rPr>
        <w:t>Frontal Lobe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Somatosensory Cortex</w:t>
      </w:r>
      <w:r>
        <w:rPr>
          <w:b/>
        </w:rPr>
        <w:tab/>
      </w:r>
      <w:r>
        <w:rPr>
          <w:b/>
        </w:rPr>
        <w:tab/>
      </w:r>
    </w:p>
    <w:p w14:paraId="755E3B68" w14:textId="77777777" w:rsidR="000F3D44" w:rsidRDefault="000F3D44" w:rsidP="000F3D44">
      <w:pPr>
        <w:rPr>
          <w:b/>
        </w:rPr>
      </w:pPr>
    </w:p>
    <w:p w14:paraId="3B19F480" w14:textId="77777777" w:rsidR="000F3D44" w:rsidRDefault="000F3D44" w:rsidP="000F3D44">
      <w:pPr>
        <w:rPr>
          <w:b/>
        </w:rPr>
      </w:pPr>
    </w:p>
    <w:p w14:paraId="6DC5A5BE" w14:textId="77777777" w:rsidR="000F3D44" w:rsidRDefault="000F3D44" w:rsidP="000F3D44">
      <w:pPr>
        <w:rPr>
          <w:b/>
        </w:rPr>
      </w:pPr>
      <w:r>
        <w:rPr>
          <w:b/>
        </w:rPr>
        <w:t>Parietal Lobe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Visual Cortex</w:t>
      </w:r>
    </w:p>
    <w:p w14:paraId="527462A8" w14:textId="77777777" w:rsidR="000F3D44" w:rsidRDefault="000F3D44" w:rsidP="000F3D44">
      <w:pPr>
        <w:rPr>
          <w:b/>
        </w:rPr>
      </w:pPr>
    </w:p>
    <w:p w14:paraId="55F9B1F4" w14:textId="77777777" w:rsidR="000F3D44" w:rsidRDefault="000F3D44" w:rsidP="000F3D44">
      <w:pPr>
        <w:rPr>
          <w:b/>
        </w:rPr>
      </w:pPr>
    </w:p>
    <w:p w14:paraId="672CBF32" w14:textId="77777777" w:rsidR="000F3D44" w:rsidRDefault="000F3D44" w:rsidP="000F3D44">
      <w:pPr>
        <w:rPr>
          <w:b/>
        </w:rPr>
      </w:pPr>
      <w:r>
        <w:rPr>
          <w:b/>
        </w:rPr>
        <w:t>Occipital Lobe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Auditory Cortex</w:t>
      </w:r>
    </w:p>
    <w:p w14:paraId="3AAFCE09" w14:textId="77777777" w:rsidR="000F3D44" w:rsidRDefault="000F3D44" w:rsidP="000F3D44">
      <w:pPr>
        <w:rPr>
          <w:b/>
        </w:rPr>
      </w:pPr>
    </w:p>
    <w:p w14:paraId="05800631" w14:textId="77777777" w:rsidR="000F3D44" w:rsidRDefault="000F3D44" w:rsidP="000F3D44">
      <w:pPr>
        <w:rPr>
          <w:b/>
        </w:rPr>
      </w:pPr>
    </w:p>
    <w:p w14:paraId="1B7A2DE4" w14:textId="77777777" w:rsidR="000F3D44" w:rsidRDefault="000F3D44" w:rsidP="000F3D44">
      <w:pPr>
        <w:rPr>
          <w:b/>
        </w:rPr>
      </w:pPr>
      <w:r>
        <w:rPr>
          <w:b/>
        </w:rPr>
        <w:t>Parietal Lobe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proofErr w:type="spellStart"/>
      <w:r>
        <w:rPr>
          <w:b/>
        </w:rPr>
        <w:t>Broca’s</w:t>
      </w:r>
      <w:proofErr w:type="spellEnd"/>
      <w:r>
        <w:rPr>
          <w:b/>
        </w:rPr>
        <w:t xml:space="preserve"> Area</w:t>
      </w:r>
    </w:p>
    <w:p w14:paraId="393F3E20" w14:textId="77777777" w:rsidR="000F3D44" w:rsidRDefault="000F3D44" w:rsidP="000F3D44">
      <w:pPr>
        <w:rPr>
          <w:b/>
        </w:rPr>
      </w:pPr>
    </w:p>
    <w:p w14:paraId="4A3F113D" w14:textId="77777777" w:rsidR="000F3D44" w:rsidRDefault="000F3D44" w:rsidP="000F3D44">
      <w:pPr>
        <w:rPr>
          <w:b/>
        </w:rPr>
      </w:pPr>
    </w:p>
    <w:p w14:paraId="7085332A" w14:textId="77777777" w:rsidR="000F3D44" w:rsidRDefault="000F3D44" w:rsidP="000F3D44">
      <w:pPr>
        <w:rPr>
          <w:b/>
        </w:rPr>
      </w:pPr>
      <w:r>
        <w:rPr>
          <w:b/>
        </w:rPr>
        <w:t>Motor Cortex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Wernicke’s Area</w:t>
      </w:r>
    </w:p>
    <w:p w14:paraId="4108C293" w14:textId="77777777" w:rsidR="000F3D44" w:rsidRDefault="000F3D44" w:rsidP="000F3D44">
      <w:r>
        <w:rPr>
          <w:b/>
        </w:rPr>
        <w:lastRenderedPageBreak/>
        <w:t xml:space="preserve">Association Areas </w:t>
      </w:r>
      <w:r>
        <w:t>are those parts of the cerebral cortex that are not involved in the primary motor or sensory functions; rat</w:t>
      </w:r>
      <w:bookmarkStart w:id="0" w:name="_GoBack"/>
      <w:bookmarkEnd w:id="0"/>
      <w:r>
        <w:t xml:space="preserve">her, they are involved in higher mental functions such as learning, remembering, thinking, and speaking. </w:t>
      </w:r>
    </w:p>
    <w:p w14:paraId="081D6609" w14:textId="77777777" w:rsidR="003F3145" w:rsidRDefault="003F3145" w:rsidP="000F3D44"/>
    <w:p w14:paraId="6AE01892" w14:textId="77777777" w:rsidR="003F3145" w:rsidRDefault="003F3145" w:rsidP="000F3D44">
      <w:r>
        <w:t xml:space="preserve">One of the amazing aspects of the brain is its </w:t>
      </w:r>
      <w:r>
        <w:rPr>
          <w:b/>
        </w:rPr>
        <w:t>plasticity</w:t>
      </w:r>
      <w:r>
        <w:t xml:space="preserve">. It has the ability to change and reorganize after damage. There is also some evidence of </w:t>
      </w:r>
      <w:r>
        <w:rPr>
          <w:b/>
        </w:rPr>
        <w:t xml:space="preserve">neurogenesis </w:t>
      </w:r>
      <w:r>
        <w:t xml:space="preserve">in the brain, where new neurons are formed. </w:t>
      </w:r>
    </w:p>
    <w:p w14:paraId="321B86CF" w14:textId="77777777" w:rsidR="00962233" w:rsidRDefault="00962233" w:rsidP="000F3D44"/>
    <w:p w14:paraId="650F9115" w14:textId="77777777" w:rsidR="00962233" w:rsidRPr="00962233" w:rsidRDefault="00962233" w:rsidP="000F3D44">
      <w:r>
        <w:t xml:space="preserve">The two hemispheres of the brain are connected by the </w:t>
      </w:r>
      <w:r>
        <w:rPr>
          <w:b/>
        </w:rPr>
        <w:t xml:space="preserve">corpus callosum, </w:t>
      </w:r>
      <w:r>
        <w:t xml:space="preserve">a large band of neural fibers connecting the two brain hemispheres and carrying messages between them. </w:t>
      </w:r>
    </w:p>
    <w:p w14:paraId="213DC353" w14:textId="77777777" w:rsidR="000F3D44" w:rsidRPr="000F3D44" w:rsidRDefault="000F3D44" w:rsidP="000F3D44">
      <w:pPr>
        <w:rPr>
          <w:b/>
        </w:rPr>
      </w:pPr>
    </w:p>
    <w:sectPr w:rsidR="000F3D44" w:rsidRPr="000F3D44" w:rsidSect="00854D4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2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0C6A"/>
    <w:rsid w:val="000F3D44"/>
    <w:rsid w:val="00206409"/>
    <w:rsid w:val="003F3145"/>
    <w:rsid w:val="00854D43"/>
    <w:rsid w:val="00962233"/>
    <w:rsid w:val="00D00686"/>
    <w:rsid w:val="00DC0C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7263BCC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tiff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2</Pages>
  <Words>223</Words>
  <Characters>1275</Characters>
  <Application>Microsoft Macintosh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1496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Scott Melcher</dc:creator>
  <cp:keywords/>
  <dc:description/>
  <cp:lastModifiedBy>Scott Melcher</cp:lastModifiedBy>
  <cp:revision>1</cp:revision>
  <dcterms:created xsi:type="dcterms:W3CDTF">2016-09-30T13:44:00Z</dcterms:created>
  <dcterms:modified xsi:type="dcterms:W3CDTF">2016-09-30T14:32:00Z</dcterms:modified>
</cp:coreProperties>
</file>